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rPr>
          <w:rFonts w:ascii="Calibri" w:hAnsi="Calibri"/>
          <w:sz w:val="24"/>
          <w:szCs w:val="24"/>
        </w:rPr>
      </w:pPr>
      <w:r>
        <w:rPr>
          <w:sz w:val="24"/>
          <w:szCs w:val="24"/>
        </w:rPr>
      </w:r>
    </w:p>
    <w:p>
      <w:pPr>
        <w:pStyle w:val="Heading221"/>
        <w:keepNext w:val="true"/>
        <w:keepLines/>
        <w:shd w:val="clear" w:color="auto" w:fill="auto"/>
        <w:spacing w:lineRule="auto" w:line="240" w:before="0" w:after="0"/>
        <w:contextualSpacing/>
        <w:rPr>
          <w:rFonts w:ascii="Calibri" w:hAnsi="Calibri"/>
          <w:sz w:val="24"/>
          <w:szCs w:val="24"/>
        </w:rPr>
      </w:pPr>
      <w:bookmarkStart w:id="0" w:name="bookmark1"/>
      <w:r>
        <w:rPr>
          <w:color w:val="000000"/>
          <w:sz w:val="24"/>
          <w:szCs w:val="24"/>
          <w:lang w:eastAsia="pl-PL" w:bidi="pl-PL"/>
        </w:rPr>
        <w:t xml:space="preserve">Załącznik nr 5 Zaproszenia </w:t>
      </w:r>
      <w:bookmarkEnd w:id="0"/>
      <w:r>
        <w:rPr>
          <w:color w:val="000000"/>
          <w:sz w:val="24"/>
          <w:szCs w:val="24"/>
          <w:lang w:eastAsia="pl-PL" w:bidi="pl-PL"/>
        </w:rPr>
        <w:t>do składania ofert</w:t>
      </w:r>
    </w:p>
    <w:p>
      <w:pPr>
        <w:pStyle w:val="Heading221"/>
        <w:shd w:val="clear" w:color="auto" w:fill="auto"/>
        <w:spacing w:lineRule="auto" w:line="240" w:before="0" w:after="0"/>
        <w:contextualSpacing/>
        <w:rPr>
          <w:rFonts w:ascii="Calibri" w:hAnsi="Calibri"/>
          <w:color w:val="000000"/>
          <w:sz w:val="24"/>
          <w:szCs w:val="24"/>
          <w:lang w:eastAsia="pl-PL" w:bidi="pl-PL"/>
        </w:rPr>
      </w:pPr>
      <w:r>
        <w:rPr>
          <w:color w:val="000000"/>
          <w:sz w:val="24"/>
          <w:szCs w:val="24"/>
          <w:lang w:eastAsia="pl-PL" w:bidi="pl-PL"/>
        </w:rPr>
      </w:r>
    </w:p>
    <w:p>
      <w:pPr>
        <w:pStyle w:val="Normal"/>
        <w:spacing w:lineRule="auto" w:line="240" w:before="0" w:after="0"/>
        <w:contextualSpacing/>
        <w:jc w:val="center"/>
        <w:rPr>
          <w:rFonts w:ascii="Calibri" w:hAnsi="Calibri"/>
          <w:sz w:val="24"/>
          <w:szCs w:val="24"/>
        </w:rPr>
      </w:pPr>
      <w:r>
        <w:rPr>
          <w:b/>
          <w:bCs/>
          <w:sz w:val="24"/>
          <w:szCs w:val="24"/>
        </w:rPr>
        <w:t>UMOWA nr ……………./2024</w:t>
      </w:r>
    </w:p>
    <w:p>
      <w:pPr>
        <w:pStyle w:val="Normal"/>
        <w:spacing w:lineRule="auto" w:line="240" w:before="0" w:after="0"/>
        <w:contextualSpacing/>
        <w:rPr>
          <w:rFonts w:ascii="Calibri" w:hAnsi="Calibri"/>
          <w:b/>
          <w:b/>
          <w:bCs/>
          <w:sz w:val="24"/>
          <w:szCs w:val="24"/>
        </w:rPr>
      </w:pPr>
      <w:r>
        <w:rPr>
          <w:b/>
          <w:bCs/>
          <w:sz w:val="24"/>
          <w:szCs w:val="24"/>
        </w:rPr>
      </w:r>
    </w:p>
    <w:p>
      <w:pPr>
        <w:pStyle w:val="Normal"/>
        <w:spacing w:lineRule="auto" w:line="240" w:before="0" w:after="0"/>
        <w:contextualSpacing/>
        <w:rPr>
          <w:rFonts w:ascii="Calibri" w:hAnsi="Calibri"/>
          <w:sz w:val="24"/>
          <w:szCs w:val="24"/>
        </w:rPr>
      </w:pPr>
      <w:r>
        <w:rPr>
          <w:b/>
          <w:bCs/>
          <w:sz w:val="24"/>
          <w:szCs w:val="24"/>
        </w:rPr>
        <w:t>zawarta dnia ……………………… w Chlewiskach</w:t>
      </w:r>
    </w:p>
    <w:p>
      <w:pPr>
        <w:pStyle w:val="Normal"/>
        <w:spacing w:lineRule="auto" w:line="240" w:before="0" w:after="0"/>
        <w:contextualSpacing/>
        <w:rPr>
          <w:rFonts w:ascii="Calibri" w:hAnsi="Calibri"/>
          <w:sz w:val="24"/>
          <w:szCs w:val="24"/>
        </w:rPr>
      </w:pPr>
      <w:r>
        <w:rPr>
          <w:sz w:val="24"/>
          <w:szCs w:val="24"/>
        </w:rPr>
        <w:t xml:space="preserve">pomiędzy: </w:t>
      </w:r>
    </w:p>
    <w:p>
      <w:pPr>
        <w:pStyle w:val="Normal"/>
        <w:spacing w:lineRule="auto" w:line="240" w:before="0" w:after="0"/>
        <w:contextualSpacing/>
        <w:rPr>
          <w:rFonts w:ascii="Calibri" w:hAnsi="Calibri"/>
          <w:sz w:val="24"/>
          <w:szCs w:val="24"/>
        </w:rPr>
      </w:pPr>
      <w:r>
        <w:rPr>
          <w:sz w:val="24"/>
          <w:szCs w:val="24"/>
        </w:rPr>
        <w:t>1) Parafią Rzymskokatolicką pw. św. Stanisława Biskupa i Męczennika</w:t>
      </w:r>
    </w:p>
    <w:p>
      <w:pPr>
        <w:pStyle w:val="Normal"/>
        <w:spacing w:lineRule="auto" w:line="240" w:before="0" w:after="0"/>
        <w:contextualSpacing/>
        <w:rPr>
          <w:rFonts w:ascii="Calibri" w:hAnsi="Calibri"/>
          <w:sz w:val="24"/>
          <w:szCs w:val="24"/>
        </w:rPr>
      </w:pPr>
      <w:r>
        <w:rPr>
          <w:sz w:val="24"/>
          <w:szCs w:val="24"/>
        </w:rPr>
        <w:tab/>
        <w:t>ul. Kościelna 2 A, 26 – 510 Chlewiska</w:t>
      </w:r>
    </w:p>
    <w:p>
      <w:pPr>
        <w:pStyle w:val="Normal"/>
        <w:spacing w:lineRule="auto" w:line="240" w:before="0" w:after="0"/>
        <w:contextualSpacing/>
        <w:rPr>
          <w:rFonts w:ascii="Calibri" w:hAnsi="Calibri"/>
          <w:sz w:val="24"/>
          <w:szCs w:val="24"/>
        </w:rPr>
      </w:pPr>
      <w:r>
        <w:rPr>
          <w:sz w:val="24"/>
          <w:szCs w:val="24"/>
        </w:rPr>
        <w:tab/>
        <w:t>NIP: 799 – 16 – 61 – 165, REGON: 040083302</w:t>
      </w:r>
    </w:p>
    <w:p>
      <w:pPr>
        <w:pStyle w:val="Normal"/>
        <w:spacing w:lineRule="auto" w:line="240" w:before="0" w:after="0"/>
        <w:contextualSpacing/>
        <w:rPr>
          <w:rFonts w:ascii="Calibri" w:hAnsi="Calibri"/>
          <w:sz w:val="24"/>
          <w:szCs w:val="24"/>
        </w:rPr>
      </w:pPr>
      <w:r>
        <w:rPr>
          <w:sz w:val="24"/>
          <w:szCs w:val="24"/>
        </w:rPr>
        <w:tab/>
        <w:t>reprezentowaną przez: ks. Romana Kunę – proboszcza Parafii,  zwaną dalej Zamawiającym,</w:t>
      </w:r>
    </w:p>
    <w:p>
      <w:pPr>
        <w:pStyle w:val="Normal"/>
        <w:spacing w:lineRule="auto" w:line="240" w:before="0" w:after="0"/>
        <w:contextualSpacing/>
        <w:rPr>
          <w:rFonts w:ascii="Calibri" w:hAnsi="Calibri"/>
          <w:sz w:val="24"/>
          <w:szCs w:val="24"/>
        </w:rPr>
      </w:pPr>
      <w:r>
        <w:rPr>
          <w:sz w:val="24"/>
          <w:szCs w:val="24"/>
        </w:rPr>
        <w:t>a</w:t>
      </w:r>
    </w:p>
    <w:p>
      <w:pPr>
        <w:pStyle w:val="Normal"/>
        <w:spacing w:lineRule="auto" w:line="240" w:before="0" w:after="0"/>
        <w:contextualSpacing/>
        <w:rPr>
          <w:rFonts w:ascii="Calibri" w:hAnsi="Calibri"/>
          <w:sz w:val="24"/>
          <w:szCs w:val="24"/>
        </w:rPr>
      </w:pPr>
      <w:r>
        <w:rPr>
          <w:sz w:val="24"/>
          <w:szCs w:val="24"/>
        </w:rPr>
        <w:t>2)</w:t>
        <w:tab/>
        <w:t xml:space="preserve">firmą …………………. z siedzibą ……………….. kod pocztowy …………., </w:t>
        <w:tab/>
        <w:t>NIP …………..., REGON …………</w:t>
      </w:r>
    </w:p>
    <w:p>
      <w:pPr>
        <w:pStyle w:val="Normal"/>
        <w:spacing w:lineRule="auto" w:line="240" w:before="0" w:after="0"/>
        <w:contextualSpacing/>
        <w:rPr>
          <w:rFonts w:ascii="Calibri" w:hAnsi="Calibri"/>
          <w:sz w:val="24"/>
          <w:szCs w:val="24"/>
        </w:rPr>
      </w:pPr>
      <w:r>
        <w:rPr>
          <w:sz w:val="24"/>
          <w:szCs w:val="24"/>
        </w:rPr>
        <w:tab/>
        <w:t xml:space="preserve">zwaną w dalszej części umowy </w:t>
      </w:r>
      <w:r>
        <w:rPr>
          <w:b w:val="false"/>
          <w:bCs w:val="false"/>
          <w:sz w:val="24"/>
          <w:szCs w:val="24"/>
        </w:rPr>
        <w:t>"Wykonawcą" re</w:t>
      </w:r>
      <w:r>
        <w:rPr>
          <w:sz w:val="24"/>
          <w:szCs w:val="24"/>
        </w:rPr>
        <w:t xml:space="preserve">prezentowaną przez …………...…………………….., </w:t>
        <w:tab/>
        <w:t>zamieszkałego w ……………………………….., legitymującego się dowodem osobistym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rPr>
          <w:rFonts w:ascii="Calibri" w:hAnsi="Calibri"/>
          <w:sz w:val="24"/>
          <w:szCs w:val="24"/>
        </w:rPr>
      </w:pPr>
      <w:r>
        <w:rPr>
          <w:b/>
          <w:bCs/>
          <w:sz w:val="24"/>
          <w:szCs w:val="24"/>
        </w:rPr>
        <w:t>o następującej treści:</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w:t>
      </w:r>
    </w:p>
    <w:p>
      <w:pPr>
        <w:pStyle w:val="Normal"/>
        <w:spacing w:lineRule="auto" w:line="240" w:before="0" w:after="0"/>
        <w:contextualSpacing/>
        <w:rPr>
          <w:rFonts w:ascii="Calibri" w:hAnsi="Calibri"/>
          <w:sz w:val="24"/>
          <w:szCs w:val="24"/>
        </w:rPr>
      </w:pPr>
      <w:r>
        <w:rPr>
          <w:sz w:val="24"/>
          <w:szCs w:val="24"/>
        </w:rPr>
        <w:t>1.</w:t>
        <w:tab/>
        <w:t>Zamawiający powierza, a Wykonawca zobowiązuje się wykonać remont konserwatorsko-budowlany zadania pn.: „</w:t>
      </w:r>
      <w:r>
        <w:rPr>
          <w:rFonts w:eastAsia="Times New Roman"/>
          <w:b w:val="false"/>
          <w:bCs w:val="false"/>
          <w:sz w:val="24"/>
          <w:szCs w:val="24"/>
        </w:rPr>
        <w:t>Remont konserwatorsko-budowlany kościoła pw. św. Stanisława Biskupa i Męczennika w Chlewiskach”</w:t>
      </w:r>
    </w:p>
    <w:p>
      <w:pPr>
        <w:pStyle w:val="Normal"/>
        <w:spacing w:lineRule="auto" w:line="240" w:before="0" w:after="0"/>
        <w:contextualSpacing/>
        <w:rPr>
          <w:rFonts w:ascii="Calibri" w:hAnsi="Calibri"/>
          <w:sz w:val="24"/>
          <w:szCs w:val="24"/>
        </w:rPr>
      </w:pPr>
      <w:r>
        <w:rPr>
          <w:sz w:val="24"/>
          <w:szCs w:val="24"/>
        </w:rPr>
        <w:t>2.</w:t>
        <w:tab/>
        <w:t>Roboty budowlane wykonane będą zgodnie z dokumentacją techniczną, ofertą Wykonawcy robót, i zasadami wiedzy technicznej i konserwatorskiej.</w:t>
      </w:r>
    </w:p>
    <w:p>
      <w:pPr>
        <w:pStyle w:val="Normal"/>
        <w:spacing w:lineRule="auto" w:line="240" w:before="0" w:after="0"/>
        <w:contextualSpacing/>
        <w:rPr>
          <w:rFonts w:ascii="Calibri" w:hAnsi="Calibri"/>
          <w:sz w:val="24"/>
          <w:szCs w:val="24"/>
        </w:rPr>
      </w:pPr>
      <w:r>
        <w:rPr>
          <w:sz w:val="24"/>
          <w:szCs w:val="24"/>
        </w:rPr>
        <w:t>Załącznikiem do niniejszej umowy jest dokumentację techniczną autorstwa: ARCHIKOM – Elżbieta Lasota pn.: „</w:t>
      </w:r>
      <w:r>
        <w:rPr>
          <w:rFonts w:eastAsia="Times New Roman"/>
          <w:b w:val="false"/>
          <w:bCs w:val="false"/>
          <w:sz w:val="24"/>
          <w:szCs w:val="24"/>
        </w:rPr>
        <w:t>Remont konserwatorsko-budowlany kościoła pw. św. Stanisława Biskupa i  Męczennika w Chlewiskach,</w:t>
      </w:r>
      <w:r>
        <w:rPr>
          <w:sz w:val="24"/>
          <w:szCs w:val="24"/>
        </w:rPr>
        <w:t xml:space="preserve"> zatwierdzony decyzją nr 121/DR/24 z dnia 08.03.2024 r. - wydaną przez Wojewódzki Urząd Ochrony Zabytków w Warszawie Delegatura w Radomiu oraz Decyzją zezwalającą na „</w:t>
      </w:r>
      <w:r>
        <w:rPr>
          <w:rFonts w:eastAsia="Times New Roman"/>
          <w:b w:val="false"/>
          <w:bCs w:val="false"/>
          <w:sz w:val="26"/>
          <w:szCs w:val="26"/>
        </w:rPr>
        <w:t xml:space="preserve">Remont konserwatorsko-budowlany kościoła pw. św. Stanisława Biskupa i </w:t>
        <w:tab/>
        <w:t>Męczennika w Chlewiskach,</w:t>
      </w:r>
      <w:r>
        <w:rPr>
          <w:sz w:val="24"/>
          <w:szCs w:val="24"/>
        </w:rPr>
        <w:t>: nr 46.2024 z dnia 22.03.2024 r.- wydaną przez Starostę Szydłowieckiego</w:t>
      </w:r>
    </w:p>
    <w:p>
      <w:pPr>
        <w:pStyle w:val="Normal"/>
        <w:spacing w:lineRule="auto" w:line="240" w:before="0" w:after="0"/>
        <w:contextualSpacing/>
        <w:rPr>
          <w:rFonts w:ascii="Calibri" w:hAnsi="Calibri"/>
          <w:sz w:val="24"/>
          <w:szCs w:val="24"/>
        </w:rPr>
      </w:pPr>
      <w:r>
        <w:rPr>
          <w:sz w:val="24"/>
          <w:szCs w:val="24"/>
        </w:rPr>
        <w:t>3.</w:t>
        <w:tab/>
        <w:t>Szczegółowy zakres robót, będących przedmiotem umowy oraz ich technologię wykonania określa zaproszenie do składania ofert wraz z dokumentacją techniczną z listopada 2023 r. oraz ofertą Wykonawcy ……………………………………... r., które stanowią integralną część niniejszej umowy.</w:t>
      </w:r>
    </w:p>
    <w:p>
      <w:pPr>
        <w:pStyle w:val="Normal"/>
        <w:spacing w:lineRule="auto" w:line="240" w:before="0" w:after="0"/>
        <w:contextualSpacing/>
        <w:rPr>
          <w:rFonts w:ascii="Calibri" w:hAnsi="Calibri"/>
          <w:sz w:val="24"/>
          <w:szCs w:val="24"/>
        </w:rPr>
      </w:pPr>
      <w:r>
        <w:rPr>
          <w:sz w:val="24"/>
          <w:szCs w:val="24"/>
        </w:rPr>
        <w:t>4.</w:t>
        <w:tab/>
        <w:t>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w:t>
      </w:r>
    </w:p>
    <w:p>
      <w:pPr>
        <w:pStyle w:val="Normal"/>
        <w:spacing w:lineRule="auto" w:line="240" w:before="0" w:after="0"/>
        <w:contextualSpacing/>
        <w:rPr>
          <w:rFonts w:ascii="Calibri" w:hAnsi="Calibri"/>
          <w:sz w:val="24"/>
          <w:szCs w:val="24"/>
        </w:rPr>
      </w:pPr>
      <w:r>
        <w:rPr>
          <w:sz w:val="24"/>
          <w:szCs w:val="24"/>
        </w:rPr>
        <w:t>5.</w:t>
        <w:tab/>
        <w:t>Wykonawca oświadcza, że upewnił się co do prawidłowości oraz ilości robót wymienionych w dokumentacji opisującej przedmiot zamówienia objętego umową oraz, że pokrywa ona wszystkie jego zobowiązania umowne, a także wszystko, co może być konieczne dla właściwego wykonania i wykończenia robót. </w:t>
      </w:r>
    </w:p>
    <w:p>
      <w:pPr>
        <w:pStyle w:val="Normal"/>
        <w:spacing w:lineRule="auto" w:line="240" w:before="0" w:after="0"/>
        <w:contextualSpacing/>
        <w:rPr>
          <w:rFonts w:ascii="Calibri" w:hAnsi="Calibri"/>
          <w:sz w:val="24"/>
          <w:szCs w:val="24"/>
        </w:rPr>
      </w:pPr>
      <w:r>
        <w:rPr>
          <w:sz w:val="24"/>
          <w:szCs w:val="24"/>
        </w:rPr>
        <w:t>6.</w:t>
        <w:tab/>
        <w:t>Wykonawca ponosi całkowitą i wyłączną odpowiedzialność za jakość, przydatność oraz wymagania określone odpowiednimi przepisami, wykonanych prac będących przedmiotem niniejszej umowy.</w:t>
      </w:r>
    </w:p>
    <w:p>
      <w:pPr>
        <w:pStyle w:val="Normal"/>
        <w:spacing w:lineRule="auto" w:line="240" w:before="0" w:after="0"/>
        <w:contextualSpacing/>
        <w:rPr>
          <w:rFonts w:ascii="Calibri" w:hAnsi="Calibri"/>
          <w:sz w:val="24"/>
          <w:szCs w:val="24"/>
        </w:rPr>
      </w:pPr>
      <w:r>
        <w:rPr>
          <w:sz w:val="24"/>
          <w:szCs w:val="24"/>
        </w:rPr>
        <w:t>7.</w:t>
        <w:tab/>
        <w:t>Wykonawca oświadcza, że posiada wiedzę i doświadczenie oraz wszelkie stosowne uprawnienia niezbędne do wykonania przedmiotu niniejszej umowy.</w:t>
      </w:r>
    </w:p>
    <w:p>
      <w:pPr>
        <w:pStyle w:val="Normal"/>
        <w:spacing w:lineRule="auto" w:line="240" w:before="0" w:after="0"/>
        <w:contextualSpacing/>
        <w:rPr>
          <w:rFonts w:ascii="Calibri" w:hAnsi="Calibri"/>
          <w:sz w:val="24"/>
          <w:szCs w:val="24"/>
        </w:rPr>
      </w:pPr>
      <w:r>
        <w:rPr>
          <w:sz w:val="24"/>
          <w:szCs w:val="24"/>
        </w:rPr>
        <w:t>8.</w:t>
        <w:tab/>
        <w:t>Wykonawca jest odpowiedzialny za prace towarzyszące oraz roboty tymczasowe konieczne do uwzględnienia, które nie są objęte dokumentacją projektową i przedmiarem robót:</w:t>
      </w:r>
    </w:p>
    <w:p>
      <w:pPr>
        <w:pStyle w:val="Normal"/>
        <w:numPr>
          <w:ilvl w:val="1"/>
          <w:numId w:val="1"/>
        </w:numPr>
        <w:spacing w:lineRule="auto" w:line="240" w:before="0" w:after="0"/>
        <w:contextualSpacing/>
        <w:jc w:val="left"/>
        <w:rPr>
          <w:rFonts w:ascii="Calibri" w:hAnsi="Calibri"/>
          <w:sz w:val="24"/>
          <w:szCs w:val="24"/>
        </w:rPr>
      </w:pPr>
      <w:r>
        <w:rPr>
          <w:sz w:val="24"/>
          <w:szCs w:val="24"/>
        </w:rPr>
        <w:t xml:space="preserve">organizacja i zabezpieczenie palcu budowy </w:t>
      </w:r>
    </w:p>
    <w:p>
      <w:pPr>
        <w:pStyle w:val="Normal"/>
        <w:numPr>
          <w:ilvl w:val="1"/>
          <w:numId w:val="1"/>
        </w:numPr>
        <w:spacing w:lineRule="auto" w:line="240" w:before="0" w:after="0"/>
        <w:contextualSpacing/>
        <w:jc w:val="left"/>
        <w:rPr>
          <w:rFonts w:ascii="Calibri" w:hAnsi="Calibri"/>
          <w:sz w:val="24"/>
          <w:szCs w:val="24"/>
        </w:rPr>
      </w:pPr>
      <w:r>
        <w:rPr>
          <w:sz w:val="24"/>
          <w:szCs w:val="24"/>
        </w:rPr>
        <w:t>uporządkowanie terenu po budowie</w:t>
      </w:r>
    </w:p>
    <w:p>
      <w:pPr>
        <w:pStyle w:val="Normal"/>
        <w:numPr>
          <w:ilvl w:val="1"/>
          <w:numId w:val="1"/>
        </w:numPr>
        <w:spacing w:lineRule="auto" w:line="240" w:before="0" w:after="0"/>
        <w:contextualSpacing/>
        <w:jc w:val="left"/>
        <w:rPr>
          <w:rFonts w:ascii="Calibri" w:hAnsi="Calibri"/>
          <w:sz w:val="24"/>
          <w:szCs w:val="24"/>
        </w:rPr>
      </w:pPr>
      <w:r>
        <w:rPr>
          <w:sz w:val="24"/>
          <w:szCs w:val="24"/>
        </w:rPr>
        <w:t xml:space="preserve">likwidacja placu budowy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§2</w:t>
      </w:r>
    </w:p>
    <w:p>
      <w:pPr>
        <w:pStyle w:val="Normal"/>
        <w:spacing w:lineRule="auto" w:line="240" w:before="0" w:after="0"/>
        <w:contextualSpacing/>
        <w:rPr>
          <w:rFonts w:ascii="Calibri" w:hAnsi="Calibri"/>
          <w:sz w:val="24"/>
          <w:szCs w:val="24"/>
        </w:rPr>
      </w:pPr>
      <w:r>
        <w:rPr>
          <w:sz w:val="24"/>
          <w:szCs w:val="24"/>
        </w:rPr>
        <w:t>1.</w:t>
        <w:tab/>
        <w:t xml:space="preserve">Strony ustalają termin </w:t>
      </w:r>
      <w:r>
        <w:rPr>
          <w:rFonts w:eastAsia="Calibri" w:cs="" w:cstheme="minorBidi" w:eastAsiaTheme="minorHAnsi"/>
          <w:color w:val="auto"/>
          <w:kern w:val="0"/>
          <w:sz w:val="24"/>
          <w:szCs w:val="24"/>
          <w:lang w:val="pl-PL" w:eastAsia="en-US" w:bidi="ar-SA"/>
        </w:rPr>
        <w:t>realizacji zadania</w:t>
      </w:r>
      <w:r>
        <w:rPr>
          <w:sz w:val="24"/>
          <w:szCs w:val="24"/>
        </w:rPr>
        <w:t xml:space="preserve">: </w:t>
      </w:r>
      <w:r>
        <w:rPr>
          <w:sz w:val="24"/>
          <w:szCs w:val="24"/>
        </w:rPr>
        <w:t>18</w:t>
      </w:r>
      <w:r>
        <w:rPr>
          <w:sz w:val="24"/>
          <w:szCs w:val="24"/>
        </w:rPr>
        <w:t xml:space="preserve"> miesięcy od podpisania umowy.</w:t>
      </w:r>
    </w:p>
    <w:p>
      <w:pPr>
        <w:pStyle w:val="Normal"/>
        <w:spacing w:lineRule="auto" w:line="240" w:before="0" w:after="0"/>
        <w:contextualSpacing/>
        <w:rPr>
          <w:rFonts w:ascii="Calibri" w:hAnsi="Calibri"/>
          <w:sz w:val="24"/>
          <w:szCs w:val="24"/>
        </w:rPr>
      </w:pPr>
      <w:r>
        <w:rPr>
          <w:sz w:val="24"/>
          <w:szCs w:val="24"/>
        </w:rPr>
        <w:t>2.</w:t>
        <w:tab/>
        <w:t>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w:t>
      </w:r>
    </w:p>
    <w:p>
      <w:pPr>
        <w:pStyle w:val="Normal"/>
        <w:numPr>
          <w:ilvl w:val="1"/>
          <w:numId w:val="2"/>
        </w:numPr>
        <w:spacing w:lineRule="auto" w:line="240" w:before="0" w:after="0"/>
        <w:contextualSpacing/>
        <w:jc w:val="left"/>
        <w:rPr>
          <w:rFonts w:ascii="Calibri" w:hAnsi="Calibri"/>
          <w:sz w:val="24"/>
          <w:szCs w:val="24"/>
        </w:rPr>
      </w:pPr>
      <w:r>
        <w:rPr>
          <w:sz w:val="24"/>
          <w:szCs w:val="24"/>
        </w:rPr>
        <w:t>do zgłoszenia Wykonawca zobowiązany jest załączyć kosztorys powykonawczy oraz dokumentację powykonawczą przygotowaną i zatwierdzoną przez Kierownika Budowy oraz zatwierdzoną przez Inspektora Nadzoru Inwestorskiego.</w:t>
      </w:r>
    </w:p>
    <w:p>
      <w:pPr>
        <w:pStyle w:val="Normal"/>
        <w:numPr>
          <w:ilvl w:val="1"/>
          <w:numId w:val="2"/>
        </w:numPr>
        <w:spacing w:lineRule="auto" w:line="240" w:before="0" w:after="0"/>
        <w:contextualSpacing/>
        <w:jc w:val="left"/>
        <w:rPr>
          <w:rFonts w:ascii="Calibri" w:hAnsi="Calibri"/>
          <w:sz w:val="24"/>
          <w:szCs w:val="24"/>
        </w:rPr>
      </w:pPr>
      <w:r>
        <w:rPr>
          <w:sz w:val="24"/>
          <w:szCs w:val="24"/>
        </w:rPr>
        <w:t>przekazane przez Wykonawcę zgłoszenie gotowości do odbioru przedmiotu Umowy.</w:t>
      </w:r>
    </w:p>
    <w:p>
      <w:pPr>
        <w:pStyle w:val="Normal"/>
        <w:spacing w:lineRule="auto" w:line="240" w:before="0" w:after="0"/>
        <w:contextualSpacing/>
        <w:rPr>
          <w:rFonts w:ascii="Calibri" w:hAnsi="Calibri"/>
          <w:sz w:val="24"/>
          <w:szCs w:val="24"/>
        </w:rPr>
      </w:pPr>
      <w:r>
        <w:rPr>
          <w:sz w:val="24"/>
          <w:szCs w:val="24"/>
        </w:rPr>
        <w:t>3.</w:t>
        <w:tab/>
        <w:t>Wykonawca wykona umowę samodzielnie lub za pomocą osób przez siebie wskazanych, gwarantujących należyte wykonanie przedmiotu umowy.</w:t>
      </w:r>
    </w:p>
    <w:p>
      <w:pPr>
        <w:pStyle w:val="Normal"/>
        <w:spacing w:lineRule="auto" w:line="240" w:before="0" w:after="0"/>
        <w:contextualSpacing/>
        <w:rPr>
          <w:rFonts w:ascii="Calibri" w:hAnsi="Calibri"/>
          <w:sz w:val="24"/>
          <w:szCs w:val="24"/>
        </w:rPr>
      </w:pPr>
      <w:r>
        <w:rPr>
          <w:sz w:val="24"/>
          <w:szCs w:val="24"/>
        </w:rPr>
        <w:t>4.</w:t>
        <w:tab/>
        <w:t xml:space="preserve">Za skutki opóźnienia w wykonaniu Umowy Wykonawca zobowiązany będzie zapłacić kary umowne w wysokości określonej w Umowie. </w:t>
      </w:r>
    </w:p>
    <w:p>
      <w:pPr>
        <w:pStyle w:val="Normal"/>
        <w:spacing w:lineRule="auto" w:line="240" w:before="0" w:after="0"/>
        <w:contextualSpacing/>
        <w:rPr>
          <w:rFonts w:ascii="Calibri" w:hAnsi="Calibri"/>
          <w:sz w:val="24"/>
          <w:szCs w:val="24"/>
        </w:rPr>
      </w:pPr>
      <w:r>
        <w:rPr>
          <w:sz w:val="24"/>
          <w:szCs w:val="24"/>
        </w:rPr>
        <w:t>5.</w:t>
        <w:tab/>
        <w:t>Do zawarcia przez Wykonawcę umowy z Podwykonawcą wymagana jest pisemna zgoda Zamawiającego. Wykonawca,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jest zobowiązany dołączyć zgodę Wykonawcy na zawarcie umowy o podwykonawstwo o treści zgodnej z projektem umowy.</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§3</w:t>
      </w:r>
    </w:p>
    <w:p>
      <w:pPr>
        <w:pStyle w:val="Normal"/>
        <w:spacing w:lineRule="auto" w:line="240" w:before="0" w:after="0"/>
        <w:contextualSpacing/>
        <w:rPr>
          <w:rFonts w:ascii="Calibri" w:hAnsi="Calibri"/>
          <w:sz w:val="24"/>
          <w:szCs w:val="24"/>
        </w:rPr>
      </w:pPr>
      <w:r>
        <w:rPr>
          <w:sz w:val="24"/>
          <w:szCs w:val="24"/>
        </w:rPr>
        <w:t>Do obowiązków Zamawiającego należy:</w:t>
      </w:r>
    </w:p>
    <w:p>
      <w:pPr>
        <w:pStyle w:val="Normal"/>
        <w:spacing w:lineRule="auto" w:line="240" w:before="0" w:after="0"/>
        <w:contextualSpacing/>
        <w:rPr>
          <w:rFonts w:ascii="Calibri" w:hAnsi="Calibri"/>
          <w:sz w:val="24"/>
          <w:szCs w:val="24"/>
        </w:rPr>
      </w:pPr>
      <w:r>
        <w:rPr>
          <w:sz w:val="24"/>
          <w:szCs w:val="24"/>
        </w:rPr>
        <w:t>1.</w:t>
        <w:tab/>
        <w:t>Przekazanie placu budowy Wykonawcy prac, wraz z dokumentacją techniczną i przedmiarem planowanych robót,</w:t>
      </w:r>
    </w:p>
    <w:p>
      <w:pPr>
        <w:pStyle w:val="Normal"/>
        <w:spacing w:lineRule="auto" w:line="240" w:before="0" w:after="0"/>
        <w:contextualSpacing/>
        <w:rPr>
          <w:rFonts w:ascii="Calibri" w:hAnsi="Calibri"/>
          <w:sz w:val="24"/>
          <w:szCs w:val="24"/>
        </w:rPr>
      </w:pPr>
      <w:r>
        <w:rPr>
          <w:sz w:val="24"/>
          <w:szCs w:val="24"/>
        </w:rPr>
        <w:t>2.</w:t>
        <w:tab/>
        <w:t>Zapewnienie na swój koszt nadzoru inwestorskiego;</w:t>
      </w:r>
    </w:p>
    <w:p>
      <w:pPr>
        <w:pStyle w:val="Normal"/>
        <w:spacing w:lineRule="auto" w:line="240" w:before="0" w:after="0"/>
        <w:contextualSpacing/>
        <w:rPr>
          <w:rFonts w:ascii="Calibri" w:hAnsi="Calibri"/>
          <w:sz w:val="24"/>
          <w:szCs w:val="24"/>
        </w:rPr>
      </w:pPr>
      <w:r>
        <w:rPr>
          <w:sz w:val="24"/>
          <w:szCs w:val="24"/>
        </w:rPr>
        <w:t>3.</w:t>
        <w:tab/>
        <w:t>Dokonanie odbioru przedmiotu Umowy na zasadach określonych w Umowie;</w:t>
      </w:r>
    </w:p>
    <w:p>
      <w:pPr>
        <w:pStyle w:val="Normal"/>
        <w:spacing w:lineRule="auto" w:line="240" w:before="0" w:after="0"/>
        <w:contextualSpacing/>
        <w:rPr>
          <w:rFonts w:ascii="Calibri" w:hAnsi="Calibri"/>
          <w:sz w:val="24"/>
          <w:szCs w:val="24"/>
        </w:rPr>
      </w:pPr>
      <w:r>
        <w:rPr>
          <w:sz w:val="24"/>
          <w:szCs w:val="24"/>
        </w:rPr>
        <w:t>4.</w:t>
        <w:tab/>
      </w:r>
      <w:r>
        <w:rPr>
          <w:rFonts w:ascii="Calibri" w:hAnsi="Calibri"/>
          <w:sz w:val="24"/>
          <w:szCs w:val="24"/>
        </w:rPr>
        <w:t>Terminowa zapłata wynagrodzenia za wykonane i odebrane roboty.</w:t>
      </w:r>
    </w:p>
    <w:p>
      <w:pPr>
        <w:pStyle w:val="Normal"/>
        <w:spacing w:lineRule="auto" w:line="240" w:before="0" w:after="0"/>
        <w:contextualSpacing/>
        <w:rPr>
          <w:rFonts w:ascii="Calibri" w:hAnsi="Calibri"/>
        </w:rPr>
      </w:pPr>
      <w:r>
        <w:rPr>
          <w:rFonts w:ascii="Calibri" w:hAnsi="Calibri"/>
          <w:sz w:val="24"/>
          <w:szCs w:val="24"/>
        </w:rPr>
        <w:t xml:space="preserve">5. </w:t>
        <w:tab/>
      </w:r>
      <w:r>
        <w:rPr>
          <w:rFonts w:cs="Times New Roman" w:ascii="Calibri" w:hAnsi="Calibri"/>
          <w:color w:val="000000"/>
          <w:sz w:val="24"/>
          <w:szCs w:val="24"/>
        </w:rPr>
        <w:t>Wykonawca jest zobowiązany do opracowania i dostarczenia Zamawiającemu Harmonogramu rzeczowo-finansowego szczegółowego realizacji inwestycji, nie później niż 3 dni robocze po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w:t>
      </w:r>
    </w:p>
    <w:p>
      <w:pPr>
        <w:pStyle w:val="Normal"/>
        <w:spacing w:lineRule="auto" w:line="240" w:before="0" w:after="0"/>
        <w:contextualSpacing/>
        <w:rPr>
          <w:rFonts w:ascii="Calibri" w:hAnsi="Calibri"/>
          <w:sz w:val="24"/>
          <w:szCs w:val="24"/>
        </w:rPr>
      </w:pPr>
      <w:r>
        <w:rPr>
          <w:sz w:val="24"/>
          <w:szCs w:val="24"/>
        </w:rPr>
        <w:t>5.</w:t>
        <w:tab/>
        <w:t>Kierownikiem badań archeologicznych w formie nadzoru na terenie działki nr ………. będzie …………………………………………………………………… zam …………………………………………………………..</w:t>
      </w:r>
    </w:p>
    <w:p>
      <w:pPr>
        <w:pStyle w:val="Normal"/>
        <w:spacing w:lineRule="auto" w:line="240" w:before="0" w:after="0"/>
        <w:contextualSpacing/>
        <w:rPr>
          <w:rFonts w:ascii="Calibri" w:hAnsi="Calibri"/>
          <w:sz w:val="24"/>
          <w:szCs w:val="24"/>
        </w:rPr>
      </w:pPr>
      <w:r>
        <w:rPr>
          <w:sz w:val="24"/>
          <w:szCs w:val="24"/>
        </w:rPr>
        <w:t xml:space="preserve">6. </w:t>
        <w:tab/>
        <w:t xml:space="preserve">Inspektorem nadzoru inwestorskiego będzie ……………………………………..., zam. …………………………… </w:t>
      </w:r>
    </w:p>
    <w:p>
      <w:pPr>
        <w:pStyle w:val="Normal"/>
        <w:spacing w:lineRule="auto" w:line="240" w:before="0" w:after="0"/>
        <w:contextualSpacing/>
        <w:rPr>
          <w:rFonts w:ascii="Calibri" w:hAnsi="Calibri"/>
          <w:sz w:val="24"/>
          <w:szCs w:val="24"/>
        </w:rPr>
      </w:pPr>
      <w:r>
        <w:rPr>
          <w:sz w:val="24"/>
          <w:szCs w:val="24"/>
        </w:rPr>
        <w:t>nr uprawnień …………………………….. nr zaświadczenia ……………………………… dla numeru ewidencyjnego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§4</w:t>
      </w:r>
    </w:p>
    <w:p>
      <w:pPr>
        <w:pStyle w:val="Normal"/>
        <w:spacing w:lineRule="auto" w:line="240" w:before="0" w:after="0"/>
        <w:contextualSpacing/>
        <w:rPr>
          <w:rFonts w:ascii="Calibri" w:hAnsi="Calibri"/>
          <w:sz w:val="24"/>
          <w:szCs w:val="24"/>
        </w:rPr>
      </w:pPr>
      <w:r>
        <w:rPr>
          <w:sz w:val="24"/>
          <w:szCs w:val="24"/>
        </w:rPr>
        <w:t>1.</w:t>
        <w:tab/>
        <w:t>Do obowiązków Wykonawcy należy:</w:t>
      </w:r>
    </w:p>
    <w:p>
      <w:pPr>
        <w:pStyle w:val="Normal"/>
        <w:spacing w:lineRule="auto" w:line="240" w:before="0" w:after="0"/>
        <w:contextualSpacing/>
        <w:rPr>
          <w:rFonts w:ascii="Calibri" w:hAnsi="Calibri"/>
          <w:sz w:val="24"/>
          <w:szCs w:val="24"/>
        </w:rPr>
      </w:pPr>
      <w:r>
        <w:rPr>
          <w:sz w:val="24"/>
          <w:szCs w:val="24"/>
        </w:rPr>
        <w:t>1)</w:t>
        <w:tab/>
        <w:t>Kompleksowe wykonanie przedmiotu Umowy zgodnie z warunkami w niej określonymi, w tym wykonanie robót budowlanych na podstawie dokumentacji projektowej i przedmiarów robót, zgodnie z wymogami sztuki budowlanej i odpowiednimi przepisami prawa, z zachowaniem wymaganej jakości, mając na uwadze zasady wiedzy technicznej, sztuki budowlanej i sztuki konserwatorskiej, obowiązujące przepisy i  normy oraz w terminach określonych w Umowie;</w:t>
      </w:r>
    </w:p>
    <w:p>
      <w:pPr>
        <w:pStyle w:val="Normal"/>
        <w:spacing w:lineRule="auto" w:line="240" w:before="0" w:after="0"/>
        <w:contextualSpacing/>
        <w:rPr>
          <w:rFonts w:ascii="Calibri" w:hAnsi="Calibri"/>
          <w:sz w:val="24"/>
          <w:szCs w:val="24"/>
        </w:rPr>
      </w:pPr>
      <w:r>
        <w:rPr>
          <w:sz w:val="24"/>
          <w:szCs w:val="24"/>
        </w:rPr>
        <w:t>2)</w:t>
        <w:tab/>
        <w:t>zapewnienie na własny koszt transportu materiałów,</w:t>
      </w:r>
    </w:p>
    <w:p>
      <w:pPr>
        <w:pStyle w:val="Normal"/>
        <w:spacing w:lineRule="auto" w:line="240" w:before="0" w:after="0"/>
        <w:contextualSpacing/>
        <w:rPr>
          <w:rFonts w:ascii="Calibri" w:hAnsi="Calibri"/>
          <w:sz w:val="24"/>
          <w:szCs w:val="24"/>
        </w:rPr>
      </w:pPr>
      <w:r>
        <w:rPr>
          <w:sz w:val="24"/>
          <w:szCs w:val="24"/>
        </w:rPr>
        <w:t xml:space="preserve">3) </w:t>
        <w:tab/>
        <w:t>zapewnienie na własny koszt transportu odpadów do miejsc ich wykorzystania lub utylizacji, łącznie z kosztami utylizacji</w:t>
      </w:r>
    </w:p>
    <w:p>
      <w:pPr>
        <w:pStyle w:val="Normal"/>
        <w:spacing w:lineRule="auto" w:line="240" w:before="0" w:after="0"/>
        <w:contextualSpacing/>
        <w:rPr>
          <w:rFonts w:ascii="Calibri" w:hAnsi="Calibri"/>
          <w:sz w:val="24"/>
          <w:szCs w:val="24"/>
        </w:rPr>
      </w:pPr>
      <w:r>
        <w:rPr>
          <w:sz w:val="24"/>
          <w:szCs w:val="24"/>
        </w:rPr>
        <w:t>4)</w:t>
        <w:tab/>
        <w:t>zabezpieczenie we własnym zakresie i na własny koszt dostaw wody, gazu, energii elektrycznej itp. na potrzeby wykonania przedmiotu Umowy (Wykonawca ma obowiązek uwzględnić kwoty z tego tytułu w cenie ofertowej);</w:t>
      </w:r>
    </w:p>
    <w:p>
      <w:pPr>
        <w:pStyle w:val="Normal"/>
        <w:spacing w:lineRule="auto" w:line="240" w:before="0" w:after="0"/>
        <w:contextualSpacing/>
        <w:rPr>
          <w:rFonts w:ascii="Calibri" w:hAnsi="Calibri"/>
          <w:sz w:val="24"/>
          <w:szCs w:val="24"/>
        </w:rPr>
      </w:pPr>
      <w:r>
        <w:rPr>
          <w:sz w:val="24"/>
          <w:szCs w:val="24"/>
        </w:rPr>
        <w:t>5)</w:t>
        <w:tab/>
        <w:t>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pPr>
        <w:pStyle w:val="Normal"/>
        <w:spacing w:lineRule="auto" w:line="240" w:before="0" w:after="0"/>
        <w:contextualSpacing/>
        <w:rPr>
          <w:rFonts w:ascii="Calibri" w:hAnsi="Calibri"/>
          <w:sz w:val="24"/>
          <w:szCs w:val="24"/>
        </w:rPr>
      </w:pPr>
      <w:r>
        <w:rPr>
          <w:sz w:val="24"/>
          <w:szCs w:val="24"/>
        </w:rPr>
        <w:t>6)</w:t>
        <w:tab/>
        <w:t>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spacing w:lineRule="auto" w:line="240" w:before="0" w:after="0"/>
        <w:contextualSpacing/>
        <w:rPr>
          <w:rFonts w:ascii="Calibri" w:hAnsi="Calibri"/>
          <w:sz w:val="24"/>
          <w:szCs w:val="24"/>
        </w:rPr>
      </w:pPr>
      <w:r>
        <w:rPr>
          <w:sz w:val="24"/>
          <w:szCs w:val="24"/>
        </w:rPr>
        <w:t>7)</w:t>
        <w:tab/>
        <w:t>usunięcie wszelkich wad i usterek stwierdzonych przez Zamawiającego w trakcie trwania robót w terminie nie dłuższym niż termin technicznie uzasadniony i konieczny do ich usunięcia,</w:t>
      </w:r>
    </w:p>
    <w:p>
      <w:pPr>
        <w:pStyle w:val="Normal"/>
        <w:spacing w:lineRule="auto" w:line="240" w:before="0" w:after="0"/>
        <w:contextualSpacing/>
        <w:rPr>
          <w:rFonts w:ascii="Calibri" w:hAnsi="Calibri"/>
          <w:sz w:val="24"/>
          <w:szCs w:val="24"/>
        </w:rPr>
      </w:pPr>
      <w:r>
        <w:rPr>
          <w:sz w:val="24"/>
          <w:szCs w:val="24"/>
        </w:rPr>
        <w:t>8)</w:t>
        <w:tab/>
        <w:t>ponoszenie odpowiedzialności za przestrzeganie przepisów bhp, ochronę ppoż. i dozór mienia na terenie robót - na własny koszt, jak i za szkody powstałe w trakcie trwania robót na terenie</w:t>
      </w:r>
    </w:p>
    <w:p>
      <w:pPr>
        <w:pStyle w:val="Normal"/>
        <w:spacing w:lineRule="auto" w:line="240" w:before="0" w:after="0"/>
        <w:contextualSpacing/>
        <w:rPr>
          <w:rFonts w:ascii="Calibri" w:hAnsi="Calibri"/>
          <w:sz w:val="24"/>
          <w:szCs w:val="24"/>
        </w:rPr>
      </w:pPr>
      <w:r>
        <w:rPr>
          <w:sz w:val="24"/>
          <w:szCs w:val="24"/>
        </w:rPr>
        <w:t>przyjętym od Zamawiającego lub mających związek z prowadzonymi pracami,</w:t>
      </w:r>
    </w:p>
    <w:p>
      <w:pPr>
        <w:pStyle w:val="Normal"/>
        <w:spacing w:lineRule="auto" w:line="240" w:before="0" w:after="0"/>
        <w:contextualSpacing/>
        <w:rPr>
          <w:rFonts w:ascii="Calibri" w:hAnsi="Calibri"/>
          <w:sz w:val="24"/>
          <w:szCs w:val="24"/>
        </w:rPr>
      </w:pPr>
      <w:r>
        <w:rPr>
          <w:sz w:val="24"/>
          <w:szCs w:val="24"/>
        </w:rPr>
        <w:t>9)</w:t>
        <w:tab/>
        <w:t>ponoszenie odpowiedzialności za szkody będące następstwem niewykonania lub nienależytego wykonania przedmiotu umowy, które to szkody Wykonawca zobowiązuje się pokryć w pełnej wysokości,</w:t>
      </w:r>
    </w:p>
    <w:p>
      <w:pPr>
        <w:pStyle w:val="Normal"/>
        <w:spacing w:lineRule="auto" w:line="240" w:before="0" w:after="0"/>
        <w:contextualSpacing/>
        <w:rPr>
          <w:rFonts w:ascii="Calibri" w:hAnsi="Calibri"/>
          <w:sz w:val="24"/>
          <w:szCs w:val="24"/>
        </w:rPr>
      </w:pPr>
      <w:r>
        <w:rPr>
          <w:sz w:val="24"/>
          <w:szCs w:val="24"/>
        </w:rPr>
        <w:t>10)</w:t>
        <w:tab/>
        <w:t>oznakowanie wykonanego zadania tablicą informacyjną z informacją o dofinansowaniu zadania środkami w ramach Rządowego Funduszu Polski Ład: Program Inwestycji Strategicznych, zgodnie z Rozporządzeniem z dnia 07.05.2021 r. ws. określenia działań informacyjnych podejmowanych przez podmioty realizujące zadania finansowane lub dofinansowane z budżetu państwa lub z państwowych funduszy celowych oraz zgodnie z Uchwałą Rady Ministrów nr 84/2021 z dnia 01.07.2021 r. ws. ustanowienia Rządowego Funduszu Polski Ład: Program Inwestycji Strategicznych i w uzgodnieniu z Zamawiającym,</w:t>
      </w:r>
    </w:p>
    <w:p>
      <w:pPr>
        <w:pStyle w:val="Normal"/>
        <w:spacing w:lineRule="auto" w:line="240" w:before="0" w:after="0"/>
        <w:contextualSpacing/>
        <w:rPr>
          <w:rFonts w:ascii="Calibri" w:hAnsi="Calibri"/>
          <w:sz w:val="24"/>
          <w:szCs w:val="24"/>
        </w:rPr>
      </w:pPr>
      <w:r>
        <w:rPr>
          <w:sz w:val="24"/>
          <w:szCs w:val="24"/>
        </w:rPr>
        <w:t>11)</w:t>
        <w:tab/>
        <w:t>zapewnienie parafianom dostępu do kościoła w trakcie realizacji przedmiotowej inwestycji,</w:t>
      </w:r>
    </w:p>
    <w:p>
      <w:pPr>
        <w:pStyle w:val="Normal"/>
        <w:spacing w:lineRule="auto" w:line="240" w:before="0" w:after="0"/>
        <w:contextualSpacing/>
        <w:rPr>
          <w:rFonts w:ascii="Calibri" w:hAnsi="Calibri"/>
          <w:sz w:val="24"/>
          <w:szCs w:val="24"/>
        </w:rPr>
      </w:pPr>
      <w:r>
        <w:rPr>
          <w:sz w:val="24"/>
          <w:szCs w:val="24"/>
        </w:rPr>
        <w:t>12)</w:t>
        <w:tab/>
        <w:t>podjęcie środków zapobiegawczych wymaganych przez rzetelną praktykę budowlaną oraz aktualne okoliczności, aby zabezpieczyć prawa właścicieli posesji i budynków sąsiadujących z terenem budowy i uniknąć powodowania tam jakichkolwiek zakłóceń czy szkód,</w:t>
      </w:r>
    </w:p>
    <w:p>
      <w:pPr>
        <w:pStyle w:val="Normal"/>
        <w:spacing w:lineRule="auto" w:line="240" w:before="0" w:after="0"/>
        <w:contextualSpacing/>
        <w:rPr>
          <w:rFonts w:ascii="Calibri" w:hAnsi="Calibri"/>
          <w:sz w:val="24"/>
          <w:szCs w:val="24"/>
        </w:rPr>
      </w:pPr>
      <w:r>
        <w:rPr>
          <w:sz w:val="24"/>
          <w:szCs w:val="24"/>
        </w:rPr>
        <w:t>13)</w:t>
        <w:tab/>
        <w:t>skompletowanie i przedstawienie Zamawiającemu dokumentów pozwalających na ocenę prawidłowego wykonania odbioru końcowego robót,</w:t>
      </w:r>
    </w:p>
    <w:p>
      <w:pPr>
        <w:pStyle w:val="Normal"/>
        <w:spacing w:lineRule="auto" w:line="240" w:before="0" w:after="0"/>
        <w:contextualSpacing/>
        <w:rPr>
          <w:rFonts w:ascii="Calibri" w:hAnsi="Calibri"/>
          <w:sz w:val="24"/>
          <w:szCs w:val="24"/>
        </w:rPr>
      </w:pPr>
      <w:r>
        <w:rPr>
          <w:sz w:val="24"/>
          <w:szCs w:val="24"/>
        </w:rPr>
        <w:t>14)</w:t>
        <w:tab/>
        <w:t>zabezpieczenie instalacji i urządzeń na terenie budowy i w jej bezpośrednim otoczeniu przed ich zniszczeniem lub uszkodzeniem w trakcie wykonywania robót,</w:t>
      </w:r>
    </w:p>
    <w:p>
      <w:pPr>
        <w:pStyle w:val="Normal"/>
        <w:spacing w:lineRule="auto" w:line="240" w:before="0" w:after="0"/>
        <w:contextualSpacing/>
        <w:rPr>
          <w:rFonts w:ascii="Calibri" w:hAnsi="Calibri"/>
          <w:sz w:val="24"/>
          <w:szCs w:val="24"/>
        </w:rPr>
      </w:pPr>
      <w:r>
        <w:rPr>
          <w:sz w:val="24"/>
          <w:szCs w:val="24"/>
        </w:rPr>
        <w:t>15)</w:t>
        <w:tab/>
        <w:t>niezwłoczne informowanie Zamawiającego o problemach technicznych lub okolicznościach, które mogą wpłynąć na jakość robót lub termin zakończenia robót.</w:t>
      </w:r>
    </w:p>
    <w:p>
      <w:pPr>
        <w:pStyle w:val="Normal"/>
        <w:spacing w:lineRule="auto" w:line="240" w:before="0" w:after="0"/>
        <w:contextualSpacing/>
        <w:rPr>
          <w:rFonts w:ascii="Calibri" w:hAnsi="Calibri"/>
          <w:sz w:val="24"/>
          <w:szCs w:val="24"/>
        </w:rPr>
      </w:pPr>
      <w:r>
        <w:rPr>
          <w:sz w:val="24"/>
          <w:szCs w:val="24"/>
        </w:rPr>
        <w:t>2.</w:t>
        <w:tab/>
        <w:t>Wykonawca ponosi wszelkie koszty związane z wykonaniem obowiązków nałożonych na niego w umowie, w przepisach prawa oraz odpowiedzialność za skutki ich niewykonania lub nienależytego wykonania wobec Zamawiającego oraz osób trzecich.</w:t>
      </w:r>
    </w:p>
    <w:p>
      <w:pPr>
        <w:pStyle w:val="Normal"/>
        <w:spacing w:lineRule="auto" w:line="240" w:before="0" w:after="0"/>
        <w:contextualSpacing/>
        <w:rPr>
          <w:rFonts w:ascii="Calibri" w:hAnsi="Calibri"/>
          <w:sz w:val="24"/>
          <w:szCs w:val="24"/>
        </w:rPr>
      </w:pPr>
      <w:r>
        <w:rPr>
          <w:sz w:val="24"/>
          <w:szCs w:val="24"/>
        </w:rPr>
        <w:t>3.</w:t>
        <w:tab/>
        <w:t>Wykonawc</w:t>
      </w:r>
      <w:r>
        <w:rPr>
          <w:sz w:val="24"/>
          <w:szCs w:val="24"/>
        </w:rPr>
        <w:t xml:space="preserve">a jest bezwzględnie zobowiązany do przedstawienia i przestrzegania </w:t>
      </w:r>
      <w:r>
        <w:rPr>
          <w:sz w:val="24"/>
          <w:szCs w:val="24"/>
        </w:rPr>
        <w:t>certyfikatów, deklaracji zgodności i atestów lub wykonanie badań jakościo</w:t>
      </w:r>
      <w:r>
        <w:rPr>
          <w:sz w:val="24"/>
          <w:szCs w:val="24"/>
        </w:rPr>
        <w:t xml:space="preserve">wych </w:t>
      </w:r>
      <w:r>
        <w:rPr>
          <w:sz w:val="24"/>
          <w:szCs w:val="24"/>
        </w:rPr>
        <w:t xml:space="preserve">materiałów </w:t>
      </w:r>
      <w:r>
        <w:rPr>
          <w:sz w:val="24"/>
          <w:szCs w:val="24"/>
        </w:rPr>
        <w:t>do wykonywanych robót</w:t>
      </w:r>
    </w:p>
    <w:p>
      <w:pPr>
        <w:pStyle w:val="Normal"/>
        <w:spacing w:lineRule="auto" w:line="240" w:before="0" w:after="0"/>
        <w:contextualSpacing/>
        <w:rPr>
          <w:rFonts w:ascii="Calibri" w:hAnsi="Calibri"/>
          <w:sz w:val="24"/>
          <w:szCs w:val="24"/>
        </w:rPr>
      </w:pPr>
      <w:r>
        <w:rPr>
          <w:sz w:val="24"/>
          <w:szCs w:val="24"/>
        </w:rPr>
        <w:t>4.</w:t>
        <w:tab/>
        <w:t>Wykonawca zobowiązany jest powiadomić Zamawiającego, co najmniej 7 dni przed planowanym terminem, o gotowości do odbioru wykonanych robót.</w:t>
      </w:r>
    </w:p>
    <w:p>
      <w:pPr>
        <w:pStyle w:val="Normal"/>
        <w:spacing w:lineRule="auto" w:line="240" w:before="0" w:after="0"/>
        <w:contextualSpacing/>
        <w:rPr>
          <w:rFonts w:ascii="Calibri" w:hAnsi="Calibri"/>
          <w:sz w:val="24"/>
          <w:szCs w:val="24"/>
        </w:rPr>
      </w:pPr>
      <w:r>
        <w:rPr>
          <w:sz w:val="24"/>
          <w:szCs w:val="24"/>
        </w:rPr>
        <w:t>5.</w:t>
        <w:tab/>
        <w:t xml:space="preserve">Wykonawca zobowiązany jest zapewnić wykonanie i kierowanie robotami objętymi umową, przez osoby posiadające stosowne kwalifikacje zawodowe i uprawnienia budowlane, potwierdzone kopią uprawnień upoważniających do pełnienia stosownych funkcji. Kopie tych uprawień stanowią załącznik do niniejszej Umowy. </w:t>
      </w:r>
    </w:p>
    <w:p>
      <w:pPr>
        <w:pStyle w:val="Normal"/>
        <w:spacing w:lineRule="auto" w:line="240" w:before="0" w:after="0"/>
        <w:ind w:left="284" w:right="0" w:hanging="0"/>
        <w:contextualSpacing/>
        <w:jc w:val="left"/>
        <w:rPr>
          <w:rFonts w:ascii="Calibri" w:hAnsi="Calibri"/>
          <w:sz w:val="24"/>
          <w:szCs w:val="24"/>
        </w:rPr>
      </w:pPr>
      <w:r>
        <w:rPr>
          <w:sz w:val="24"/>
          <w:szCs w:val="24"/>
        </w:rPr>
        <w:t xml:space="preserve">Kierownikiem prac budowlanych będzie – ………………………………………………………..….………..., </w:t>
      </w:r>
    </w:p>
    <w:p>
      <w:pPr>
        <w:pStyle w:val="Normal"/>
        <w:spacing w:lineRule="auto" w:line="240" w:before="0" w:after="0"/>
        <w:ind w:left="284" w:right="0" w:hanging="0"/>
        <w:contextualSpacing/>
        <w:jc w:val="left"/>
        <w:rPr>
          <w:rFonts w:ascii="Calibri" w:hAnsi="Calibri"/>
          <w:sz w:val="24"/>
          <w:szCs w:val="24"/>
        </w:rPr>
      </w:pPr>
      <w:r>
        <w:rPr>
          <w:sz w:val="24"/>
          <w:szCs w:val="24"/>
        </w:rPr>
        <w:t>zam. ……………………………………………………., nr uprawnień ……………………………………………….....</w:t>
      </w:r>
    </w:p>
    <w:p>
      <w:pPr>
        <w:pStyle w:val="Normal"/>
        <w:spacing w:lineRule="auto" w:line="240" w:before="0" w:after="0"/>
        <w:ind w:left="284" w:right="0" w:hanging="0"/>
        <w:contextualSpacing/>
        <w:jc w:val="left"/>
        <w:rPr>
          <w:rFonts w:ascii="Calibri" w:hAnsi="Calibri"/>
          <w:sz w:val="24"/>
          <w:szCs w:val="24"/>
        </w:rPr>
      </w:pPr>
      <w:r>
        <w:rPr>
          <w:sz w:val="24"/>
          <w:szCs w:val="24"/>
        </w:rPr>
        <w:t>nr zaświadczenia ………………………………. dla numeru ewidencyjnego ………………………………...</w:t>
      </w:r>
    </w:p>
    <w:p>
      <w:pPr>
        <w:pStyle w:val="Normal"/>
        <w:spacing w:lineRule="auto" w:line="240" w:before="0" w:after="0"/>
        <w:ind w:left="284" w:right="0" w:hanging="0"/>
        <w:contextualSpacing/>
        <w:jc w:val="left"/>
        <w:rPr>
          <w:rFonts w:ascii="Calibri" w:hAnsi="Calibri"/>
          <w:sz w:val="24"/>
          <w:szCs w:val="24"/>
        </w:rPr>
      </w:pPr>
      <w:r>
        <w:rPr>
          <w:sz w:val="24"/>
          <w:szCs w:val="24"/>
        </w:rPr>
      </w:r>
    </w:p>
    <w:p>
      <w:pPr>
        <w:pStyle w:val="Normal"/>
        <w:spacing w:lineRule="auto" w:line="240" w:before="0" w:after="0"/>
        <w:ind w:left="284" w:right="0" w:hanging="0"/>
        <w:contextualSpacing/>
        <w:jc w:val="left"/>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§5</w:t>
      </w:r>
    </w:p>
    <w:p>
      <w:pPr>
        <w:pStyle w:val="Normal"/>
        <w:spacing w:lineRule="auto" w:line="240" w:before="0" w:after="0"/>
        <w:contextualSpacing/>
        <w:rPr>
          <w:rFonts w:ascii="Calibri" w:hAnsi="Calibri"/>
          <w:sz w:val="24"/>
          <w:szCs w:val="24"/>
        </w:rPr>
      </w:pPr>
      <w:r>
        <w:rPr>
          <w:sz w:val="24"/>
          <w:szCs w:val="24"/>
        </w:rPr>
        <w:t>1.</w:t>
        <w:tab/>
        <w:t>Za wykonanie przedmiotu Umowy, określonego w § 1 niniejszej Umowy, Strony ustalają</w:t>
        <w:br/>
        <w:t>wynagrodze</w:t>
      </w:r>
      <w:r>
        <w:rPr>
          <w:b w:val="false"/>
          <w:bCs w:val="false"/>
          <w:sz w:val="24"/>
          <w:szCs w:val="24"/>
        </w:rPr>
        <w:t>nie kosztorysowe brutto w wysokości ………………...</w:t>
      </w:r>
      <w:r>
        <w:rPr>
          <w:rFonts w:eastAsia="Calibri" w:cs="Arial"/>
          <w:b w:val="false"/>
          <w:bCs w:val="false"/>
          <w:i w:val="false"/>
          <w:iCs w:val="false"/>
          <w:color w:val="auto"/>
          <w:kern w:val="0"/>
          <w:sz w:val="24"/>
          <w:szCs w:val="24"/>
          <w:lang w:val="pl-PL" w:eastAsia="zh-CN" w:bidi="ar-SA"/>
        </w:rPr>
        <w:t xml:space="preserve"> zł. ( słownie: ……………….. zł. ………... groszy)</w:t>
      </w:r>
    </w:p>
    <w:p>
      <w:pPr>
        <w:pStyle w:val="Normal"/>
        <w:spacing w:lineRule="auto" w:line="240" w:before="0" w:after="0"/>
        <w:contextualSpacing/>
        <w:rPr>
          <w:rFonts w:ascii="Calibri" w:hAnsi="Calibri"/>
          <w:sz w:val="24"/>
          <w:szCs w:val="24"/>
        </w:rPr>
      </w:pPr>
      <w:r>
        <w:rPr>
          <w:sz w:val="24"/>
          <w:szCs w:val="24"/>
        </w:rPr>
        <w:t>2.</w:t>
        <w:tab/>
        <w:t>Wynagrodzenie, o którym mowa w ust. 1 obejmuje wszystkie koszty związane z realizacją robót objętych § 1 niniejszej umowy wraz z podatkiem VAT w wysokości 23 %.</w:t>
      </w:r>
    </w:p>
    <w:p>
      <w:pPr>
        <w:pStyle w:val="Normal"/>
        <w:spacing w:lineRule="auto" w:line="240" w:before="0" w:after="0"/>
        <w:contextualSpacing/>
        <w:rPr>
          <w:rFonts w:ascii="Calibri" w:hAnsi="Calibri"/>
          <w:sz w:val="24"/>
          <w:szCs w:val="24"/>
        </w:rPr>
      </w:pPr>
      <w:r>
        <w:rPr>
          <w:sz w:val="24"/>
          <w:szCs w:val="24"/>
        </w:rPr>
        <w:t>3.</w:t>
        <w:tab/>
        <w:t>Niedoszacowanie, pominięcie oraz brak rozpoznania zakresu przedmiotu umowy nie może być podstawą do żądania zmiany wynagrodzenia określonego w ust.1 niniejszego paragrafu.</w:t>
      </w:r>
    </w:p>
    <w:p>
      <w:pPr>
        <w:pStyle w:val="Normal"/>
        <w:spacing w:lineRule="auto" w:line="240" w:before="0" w:after="0"/>
        <w:contextualSpacing/>
        <w:rPr>
          <w:rFonts w:ascii="Calibri" w:hAnsi="Calibri"/>
          <w:sz w:val="24"/>
          <w:szCs w:val="24"/>
        </w:rPr>
      </w:pPr>
      <w:r>
        <w:rPr>
          <w:sz w:val="24"/>
          <w:szCs w:val="24"/>
        </w:rPr>
        <w:t>4.</w:t>
        <w:tab/>
        <w:t xml:space="preserve">Rozliczenie za wykonane prace stanowiące przedmiot umowy będzie dokonywane zgodnie z poniższym  harmonogramem, na podstawie faktury zaliczkowej i faktury końcowej, przy uwzględnieniu, </w:t>
      </w:r>
      <w:r>
        <w:rPr>
          <w:rFonts w:ascii="Calibri" w:hAnsi="Calibri"/>
          <w:sz w:val="24"/>
          <w:szCs w:val="24"/>
        </w:rPr>
        <w:t>że:</w:t>
      </w:r>
    </w:p>
    <w:p>
      <w:pPr>
        <w:pStyle w:val="Normal"/>
        <w:widowControl w:val="false"/>
        <w:numPr>
          <w:ilvl w:val="0"/>
          <w:numId w:val="0"/>
        </w:numPr>
        <w:tabs>
          <w:tab w:val="clear" w:pos="709"/>
          <w:tab w:val="left" w:pos="426" w:leader="none"/>
          <w:tab w:val="left" w:pos="6237" w:leader="none"/>
        </w:tabs>
        <w:spacing w:lineRule="auto" w:line="240" w:before="0" w:after="0"/>
        <w:ind w:left="0" w:hanging="0"/>
        <w:contextualSpacing/>
        <w:jc w:val="both"/>
        <w:rPr>
          <w:rFonts w:ascii="Calibri" w:hAnsi="Calibri" w:cs="Times New Roman"/>
          <w:color w:val="000000"/>
          <w:sz w:val="24"/>
          <w:szCs w:val="24"/>
        </w:rPr>
      </w:pPr>
      <w:r>
        <w:rPr>
          <w:rFonts w:cs="Times New Roman" w:ascii="Calibri" w:hAnsi="Calibri"/>
          <w:color w:val="000000"/>
          <w:sz w:val="24"/>
          <w:szCs w:val="24"/>
        </w:rPr>
        <w:t xml:space="preserve">Wynagrodzenie Wykonawcy, o którym mowa w § </w:t>
      </w:r>
      <w:r>
        <w:rPr>
          <w:rFonts w:cs="Times New Roman" w:ascii="Calibri" w:hAnsi="Calibri"/>
          <w:color w:val="000000"/>
          <w:sz w:val="24"/>
          <w:szCs w:val="24"/>
        </w:rPr>
        <w:t>5</w:t>
      </w:r>
      <w:r>
        <w:rPr>
          <w:rFonts w:cs="Times New Roman" w:ascii="Calibri" w:hAnsi="Calibri"/>
          <w:color w:val="000000"/>
          <w:sz w:val="24"/>
          <w:szCs w:val="24"/>
        </w:rPr>
        <w:t xml:space="preserve"> ust. </w:t>
      </w:r>
      <w:r>
        <w:rPr>
          <w:rFonts w:cs="Times New Roman" w:ascii="Calibri" w:hAnsi="Calibri"/>
          <w:color w:val="000000"/>
          <w:sz w:val="24"/>
          <w:szCs w:val="24"/>
        </w:rPr>
        <w:t>1</w:t>
      </w:r>
      <w:r>
        <w:rPr>
          <w:rFonts w:cs="Times New Roman" w:ascii="Calibri" w:hAnsi="Calibri"/>
          <w:color w:val="000000"/>
          <w:sz w:val="24"/>
          <w:szCs w:val="24"/>
        </w:rPr>
        <w:t xml:space="preserve"> zostanie zapłacone zgodnie z warunkami wypłat tego dofinansowania, w trzech transzach:</w:t>
      </w:r>
    </w:p>
    <w:p>
      <w:pPr>
        <w:pStyle w:val="ListParagraph"/>
        <w:numPr>
          <w:ilvl w:val="0"/>
          <w:numId w:val="7"/>
        </w:numPr>
        <w:spacing w:lineRule="auto" w:line="240" w:before="0" w:after="0"/>
        <w:contextualSpacing/>
        <w:jc w:val="both"/>
        <w:rPr/>
      </w:pPr>
      <w:r>
        <w:rPr>
          <w:rFonts w:eastAsia="Times New Roman" w:ascii="Calibri" w:hAnsi="Calibri"/>
          <w:color w:val="000000"/>
          <w:sz w:val="24"/>
          <w:szCs w:val="24"/>
          <w:lang w:eastAsia="pl-PL"/>
        </w:rPr>
        <w:t>I transza</w:t>
      </w:r>
      <w:r>
        <w:rPr>
          <w:rFonts w:eastAsia="Times New Roman" w:ascii="Calibri" w:hAnsi="Calibri"/>
          <w:color w:val="000000"/>
          <w:spacing w:val="-30"/>
          <w:sz w:val="24"/>
          <w:szCs w:val="24"/>
          <w:lang w:eastAsia="pl-PL"/>
        </w:rPr>
        <w:t xml:space="preserve"> – </w:t>
      </w:r>
      <w:r>
        <w:rPr>
          <w:rFonts w:eastAsia="Times New Roman" w:ascii="Calibri" w:hAnsi="Calibri"/>
          <w:color w:val="000000"/>
          <w:sz w:val="24"/>
          <w:szCs w:val="24"/>
          <w:lang w:eastAsia="pl-PL"/>
        </w:rPr>
        <w:t xml:space="preserve">zaliczka w wysokości 2% wynagrodzenia, </w:t>
      </w:r>
      <w:r>
        <w:rPr>
          <w:rFonts w:cs="Times New Roman" w:ascii="Calibri" w:hAnsi="Calibri"/>
          <w:color w:val="000000"/>
          <w:sz w:val="24"/>
          <w:szCs w:val="24"/>
        </w:rPr>
        <w:t>o którym mowa w §</w:t>
      </w:r>
      <w:r>
        <w:rPr>
          <w:rFonts w:eastAsia="Calibri" w:cs="Times New Roman" w:ascii="Calibri" w:hAnsi="Calibri" w:asciiTheme="minorHAnsi" w:eastAsiaTheme="minorHAnsi" w:hAnsiTheme="minorHAnsi"/>
          <w:color w:val="000000"/>
          <w:kern w:val="0"/>
          <w:sz w:val="24"/>
          <w:szCs w:val="24"/>
          <w:lang w:val="pl-PL" w:eastAsia="en-US" w:bidi="ar-SA"/>
        </w:rPr>
        <w:t xml:space="preserve">5 </w:t>
      </w:r>
      <w:r>
        <w:rPr>
          <w:rFonts w:cs="Times New Roman" w:ascii="Calibri" w:hAnsi="Calibri"/>
          <w:color w:val="000000"/>
          <w:sz w:val="24"/>
          <w:szCs w:val="24"/>
        </w:rPr>
        <w:t xml:space="preserve">ust. </w:t>
      </w:r>
      <w:r>
        <w:rPr>
          <w:rFonts w:cs="Times New Roman" w:ascii="Calibri" w:hAnsi="Calibri"/>
          <w:color w:val="000000"/>
          <w:sz w:val="24"/>
          <w:szCs w:val="24"/>
        </w:rPr>
        <w:t>1</w:t>
      </w:r>
      <w:r>
        <w:rPr>
          <w:rFonts w:cs="Times New Roman" w:ascii="Calibri" w:hAnsi="Calibri"/>
          <w:color w:val="000000"/>
          <w:sz w:val="24"/>
          <w:szCs w:val="24"/>
        </w:rPr>
        <w:t xml:space="preserve"> w części obejmującej udział własny Zamawiającego, wypłacana na podstawie faktury zaliczkowej, która rozliczona będzie przy końcowym odbiorze prac.</w:t>
      </w:r>
    </w:p>
    <w:p>
      <w:pPr>
        <w:pStyle w:val="ListParagraph"/>
        <w:numPr>
          <w:ilvl w:val="0"/>
          <w:numId w:val="7"/>
        </w:numPr>
        <w:spacing w:lineRule="auto" w:line="240" w:before="0" w:after="0"/>
        <w:contextualSpacing/>
        <w:jc w:val="both"/>
        <w:rPr>
          <w:rFonts w:ascii="Calibri" w:hAnsi="Calibri" w:cs="Times New Roman"/>
          <w:color w:val="000000"/>
          <w:sz w:val="24"/>
          <w:szCs w:val="24"/>
        </w:rPr>
      </w:pPr>
      <w:r>
        <w:rPr>
          <w:rFonts w:cs="Times New Roman" w:ascii="Calibri" w:hAnsi="Calibri"/>
          <w:color w:val="000000"/>
          <w:sz w:val="24"/>
          <w:szCs w:val="24"/>
        </w:rPr>
        <w:t>II transza w wysokości  nie większej niż 50% wynagrodzenia Wykonawcy, o którym mowa w §</w:t>
      </w:r>
      <w:r>
        <w:rPr>
          <w:rFonts w:cs="Times New Roman" w:ascii="Calibri" w:hAnsi="Calibri"/>
          <w:color w:val="000000"/>
          <w:sz w:val="24"/>
          <w:szCs w:val="24"/>
        </w:rPr>
        <w:t>5</w:t>
      </w:r>
      <w:r>
        <w:rPr>
          <w:rFonts w:cs="Times New Roman" w:ascii="Calibri" w:hAnsi="Calibri"/>
          <w:color w:val="000000"/>
          <w:sz w:val="24"/>
          <w:szCs w:val="24"/>
        </w:rPr>
        <w:t xml:space="preserve"> ust.1, po wykonaniu i odbiorze części robót ujętych w harmonogramie rzeczowo-finansowym, o którym mowa </w:t>
      </w:r>
      <w:r>
        <w:rPr>
          <w:rFonts w:eastAsia="Calibri" w:cs="Times New Roman" w:ascii="Calibri" w:hAnsi="Calibri"/>
          <w:color w:val="000000"/>
          <w:sz w:val="24"/>
          <w:szCs w:val="24"/>
        </w:rPr>
        <w:t>§</w:t>
      </w:r>
      <w:r>
        <w:rPr>
          <w:rFonts w:eastAsia="Calibri" w:cs="Times New Roman" w:ascii="Calibri" w:hAnsi="Calibri"/>
          <w:color w:val="000000"/>
          <w:sz w:val="24"/>
          <w:szCs w:val="24"/>
        </w:rPr>
        <w:t xml:space="preserve">3 </w:t>
      </w:r>
      <w:r>
        <w:rPr>
          <w:rFonts w:cs="Times New Roman" w:ascii="Calibri" w:hAnsi="Calibri"/>
          <w:color w:val="000000"/>
          <w:sz w:val="24"/>
          <w:szCs w:val="24"/>
        </w:rPr>
        <w:t xml:space="preserve">ust </w:t>
      </w:r>
      <w:r>
        <w:rPr>
          <w:rFonts w:cs="Times New Roman" w:ascii="Calibri" w:hAnsi="Calibri"/>
          <w:color w:val="000000"/>
          <w:sz w:val="24"/>
          <w:szCs w:val="24"/>
        </w:rPr>
        <w:t xml:space="preserve">5 </w:t>
      </w:r>
      <w:r>
        <w:rPr>
          <w:rFonts w:cs="Times New Roman" w:ascii="Calibri" w:hAnsi="Calibri"/>
          <w:color w:val="000000"/>
          <w:sz w:val="24"/>
          <w:szCs w:val="24"/>
        </w:rPr>
        <w:t xml:space="preserve">jako pierwsza płatność częściowa. </w:t>
      </w:r>
    </w:p>
    <w:p>
      <w:pPr>
        <w:pStyle w:val="ListParagraph"/>
        <w:numPr>
          <w:ilvl w:val="0"/>
          <w:numId w:val="7"/>
        </w:numPr>
        <w:spacing w:lineRule="auto" w:line="240" w:before="0" w:after="0"/>
        <w:contextualSpacing/>
        <w:jc w:val="both"/>
        <w:rPr>
          <w:rFonts w:ascii="Calibri" w:hAnsi="Calibri" w:cs="Times New Roman"/>
          <w:color w:val="000000"/>
          <w:sz w:val="24"/>
          <w:szCs w:val="24"/>
        </w:rPr>
      </w:pPr>
      <w:r>
        <w:rPr>
          <w:rFonts w:cs="Times New Roman" w:ascii="Calibri" w:hAnsi="Calibri"/>
          <w:color w:val="000000"/>
          <w:sz w:val="24"/>
          <w:szCs w:val="24"/>
        </w:rPr>
        <w:t xml:space="preserve">III transza – płatność końcowa – po zakończeniu realizacji Inwestycji w wysokości pozostałej do zapłaty kwoty udzielonego dofinansowania ze środków Rządowego Funduszu Polski Ład: Programu Inwestycji Strategicznych, tj. kwoty pomniejszonej o kwoty wypłacone na podstawie zapisu ppkt. 1) i 2). </w:t>
      </w:r>
    </w:p>
    <w:p>
      <w:pPr>
        <w:pStyle w:val="ListParagraph"/>
        <w:widowControl w:val="false"/>
        <w:numPr>
          <w:ilvl w:val="0"/>
          <w:numId w:val="8"/>
        </w:numPr>
        <w:tabs>
          <w:tab w:val="clear" w:pos="709"/>
          <w:tab w:val="left" w:pos="1146" w:leader="none"/>
          <w:tab w:val="left" w:pos="6957" w:leader="none"/>
        </w:tabs>
        <w:spacing w:lineRule="auto" w:line="240" w:before="0" w:after="0"/>
        <w:contextualSpacing/>
        <w:jc w:val="both"/>
        <w:rPr/>
      </w:pPr>
      <w:r>
        <w:rPr>
          <w:rFonts w:eastAsia="Times New Roman" w:cs="Times New Roman" w:ascii="Calibri" w:hAnsi="Calibri"/>
          <w:color w:val="000000"/>
          <w:sz w:val="24"/>
          <w:szCs w:val="24"/>
          <w:lang w:eastAsia="pl-PL"/>
        </w:rPr>
        <w:t xml:space="preserve">Szczegółowe zasady płatności wynagrodzenia Wykonawcy zostaną ustalone w oparciu o harmonogram rzeczowo-finansowy, który stanowi załącznik nr 2 do niniejszej umowy uwzględniający </w:t>
      </w:r>
      <w:hyperlink r:id="rId2">
        <w:r>
          <w:rPr>
            <w:rStyle w:val="Czeinternetowe"/>
            <w:rFonts w:eastAsia="Times New Roman" w:cs="Times New Roman" w:ascii="Calibri" w:hAnsi="Calibri"/>
            <w:color w:val="000000"/>
            <w:sz w:val="24"/>
            <w:szCs w:val="24"/>
            <w:u w:val="single"/>
            <w:lang w:eastAsia="pl-PL"/>
          </w:rPr>
          <w:t>m.in</w:t>
        </w:r>
      </w:hyperlink>
      <w:r>
        <w:rPr>
          <w:rFonts w:eastAsia="Times New Roman" w:cs="Times New Roman" w:ascii="Calibri" w:hAnsi="Calibri"/>
          <w:color w:val="000000"/>
          <w:sz w:val="24"/>
          <w:szCs w:val="24"/>
          <w:lang w:eastAsia="pl-PL"/>
        </w:rPr>
        <w:t>. wysokość wypłaty poszczególnych transz.</w:t>
      </w:r>
    </w:p>
    <w:p>
      <w:pPr>
        <w:pStyle w:val="ListParagraph"/>
        <w:widowControl w:val="false"/>
        <w:numPr>
          <w:ilvl w:val="0"/>
          <w:numId w:val="8"/>
        </w:numPr>
        <w:tabs>
          <w:tab w:val="clear" w:pos="709"/>
          <w:tab w:val="left" w:pos="1146" w:leader="none"/>
          <w:tab w:val="left" w:pos="6957" w:leader="none"/>
        </w:tabs>
        <w:spacing w:lineRule="auto" w:line="240" w:before="0" w:after="0"/>
        <w:contextualSpacing/>
        <w:jc w:val="both"/>
        <w:rPr>
          <w:rFonts w:ascii="Calibri" w:hAnsi="Calibri" w:eastAsia="Times New Roman" w:cs="Times New Roman"/>
          <w:sz w:val="24"/>
          <w:szCs w:val="24"/>
          <w:lang w:eastAsia="pl-PL"/>
        </w:rPr>
      </w:pPr>
      <w:r>
        <w:rPr>
          <w:rFonts w:eastAsia="Times New Roman" w:cs="Times New Roman" w:ascii="Calibri" w:hAnsi="Calibri"/>
          <w:sz w:val="24"/>
          <w:szCs w:val="24"/>
          <w:lang w:eastAsia="pl-PL"/>
        </w:rPr>
        <w:t>Podstawą wystawienia faktur:</w:t>
      </w:r>
    </w:p>
    <w:p>
      <w:pPr>
        <w:pStyle w:val="Pkt"/>
        <w:numPr>
          <w:ilvl w:val="0"/>
          <w:numId w:val="0"/>
        </w:numPr>
        <w:spacing w:lineRule="auto" w:line="240" w:before="0" w:after="0"/>
        <w:ind w:left="0" w:right="0" w:hanging="0"/>
        <w:contextualSpacing/>
        <w:rPr>
          <w:rFonts w:ascii="Calibri" w:hAnsi="Calibri" w:cs="Times New Roman"/>
          <w:bCs/>
          <w:color w:val="000000"/>
          <w:sz w:val="24"/>
          <w:szCs w:val="24"/>
        </w:rPr>
      </w:pPr>
      <w:r>
        <w:rPr>
          <w:rFonts w:cs="Times New Roman" w:ascii="Calibri" w:hAnsi="Calibri"/>
          <w:bCs/>
          <w:color w:val="000000"/>
          <w:sz w:val="24"/>
          <w:szCs w:val="24"/>
        </w:rPr>
        <w:t>1) Zaliczkowej: Zamawiający przewiduje zapłatę zaliczki o łącznej wysokości 2% wynagrodzenia należnego Wykonawcy:</w:t>
      </w:r>
    </w:p>
    <w:p>
      <w:pPr>
        <w:pStyle w:val="Pkt"/>
        <w:numPr>
          <w:ilvl w:val="0"/>
          <w:numId w:val="0"/>
        </w:numPr>
        <w:spacing w:lineRule="auto" w:line="240" w:before="0" w:after="0"/>
        <w:ind w:left="0" w:right="0" w:hanging="0"/>
        <w:contextualSpacing/>
        <w:rPr>
          <w:rFonts w:ascii="Calibri" w:hAnsi="Calibri" w:cs="Times New Roman"/>
          <w:bCs/>
          <w:color w:val="000000"/>
          <w:sz w:val="24"/>
          <w:szCs w:val="24"/>
        </w:rPr>
      </w:pPr>
      <w:r>
        <w:rPr>
          <w:rFonts w:cs="Times New Roman" w:ascii="Calibri" w:hAnsi="Calibri"/>
          <w:bCs/>
          <w:color w:val="000000"/>
          <w:sz w:val="24"/>
          <w:szCs w:val="24"/>
        </w:rPr>
        <w:t>a) Zamawiający wypłaci zaliczkę w ciągu 30 dni od daty podpisania umowy;</w:t>
      </w:r>
    </w:p>
    <w:p>
      <w:pPr>
        <w:pStyle w:val="Pkt"/>
        <w:numPr>
          <w:ilvl w:val="0"/>
          <w:numId w:val="0"/>
        </w:numPr>
        <w:spacing w:lineRule="auto" w:line="240" w:before="0" w:after="0"/>
        <w:ind w:left="0" w:right="0" w:hanging="0"/>
        <w:contextualSpacing/>
        <w:rPr>
          <w:rFonts w:ascii="Calibri" w:hAnsi="Calibri" w:cs="Times New Roman"/>
          <w:bCs/>
          <w:color w:val="000000"/>
          <w:sz w:val="24"/>
          <w:szCs w:val="24"/>
        </w:rPr>
      </w:pPr>
      <w:r>
        <w:rPr>
          <w:rFonts w:cs="Times New Roman" w:ascii="Calibri" w:hAnsi="Calibri"/>
          <w:bCs/>
          <w:color w:val="000000"/>
          <w:sz w:val="24"/>
          <w:szCs w:val="24"/>
        </w:rPr>
        <w:t>b) Podstaw</w:t>
      </w:r>
      <w:r>
        <w:rPr>
          <w:rFonts w:cs="Times New Roman" w:ascii="Calibri" w:hAnsi="Calibri"/>
          <w:bCs/>
          <w:color w:val="000000"/>
          <w:sz w:val="24"/>
          <w:szCs w:val="24"/>
        </w:rPr>
        <w:t>ą</w:t>
      </w:r>
      <w:r>
        <w:rPr>
          <w:rFonts w:cs="Times New Roman" w:ascii="Calibri" w:hAnsi="Calibri"/>
          <w:bCs/>
          <w:color w:val="000000"/>
          <w:sz w:val="24"/>
          <w:szCs w:val="24"/>
        </w:rPr>
        <w:t xml:space="preserve"> wypłacenia zaliczki jest faktura zaliczkowa wystawiona przez Wykonawcę;</w:t>
      </w:r>
    </w:p>
    <w:p>
      <w:pPr>
        <w:pStyle w:val="Pkt"/>
        <w:numPr>
          <w:ilvl w:val="0"/>
          <w:numId w:val="0"/>
        </w:numPr>
        <w:spacing w:lineRule="auto" w:line="240" w:before="0" w:after="0"/>
        <w:ind w:left="0" w:right="0" w:hanging="0"/>
        <w:contextualSpacing/>
        <w:rPr>
          <w:rFonts w:ascii="Calibri" w:hAnsi="Calibri" w:cs="Times New Roman"/>
          <w:bCs/>
          <w:color w:val="000000"/>
          <w:sz w:val="24"/>
          <w:szCs w:val="24"/>
        </w:rPr>
      </w:pPr>
      <w:r>
        <w:rPr>
          <w:rFonts w:cs="Times New Roman" w:ascii="Calibri" w:hAnsi="Calibri"/>
          <w:bCs/>
          <w:color w:val="000000"/>
          <w:sz w:val="24"/>
          <w:szCs w:val="24"/>
        </w:rPr>
        <w:t>c) Zamawiający udzieli zaliczki po wystąpieniu przez Wykonawcę z pisemnym wnioskiem  o zaliczkę.</w:t>
      </w:r>
    </w:p>
    <w:p>
      <w:pPr>
        <w:pStyle w:val="Pkt"/>
        <w:numPr>
          <w:ilvl w:val="0"/>
          <w:numId w:val="0"/>
        </w:numPr>
        <w:spacing w:lineRule="auto" w:line="240" w:before="0" w:after="0"/>
        <w:ind w:left="0" w:right="0" w:hanging="0"/>
        <w:contextualSpacing/>
        <w:rPr>
          <w:rFonts w:ascii="Calibri" w:hAnsi="Calibri" w:cs="Times New Roman"/>
          <w:bCs/>
          <w:color w:val="000000"/>
          <w:sz w:val="24"/>
          <w:szCs w:val="24"/>
        </w:rPr>
      </w:pPr>
      <w:r>
        <w:rPr>
          <w:rFonts w:cs="Times New Roman" w:ascii="Calibri" w:hAnsi="Calibri"/>
          <w:bCs/>
          <w:color w:val="000000"/>
          <w:sz w:val="24"/>
          <w:szCs w:val="24"/>
        </w:rPr>
        <w:t>d) Wniosek powinien zawierać:</w:t>
      </w:r>
    </w:p>
    <w:p>
      <w:pPr>
        <w:pStyle w:val="NormalnyWeb"/>
        <w:numPr>
          <w:ilvl w:val="0"/>
          <w:numId w:val="0"/>
        </w:numPr>
        <w:spacing w:lineRule="auto" w:line="240" w:before="0" w:after="0"/>
        <w:ind w:left="0" w:hanging="0"/>
        <w:contextualSpacing/>
        <w:rPr>
          <w:rFonts w:ascii="Calibri" w:hAnsi="Calibri" w:cs="Times New Roman"/>
          <w:bCs/>
          <w:color w:val="000000"/>
          <w:sz w:val="24"/>
          <w:szCs w:val="24"/>
        </w:rPr>
      </w:pPr>
      <w:r>
        <w:rPr>
          <w:rFonts w:cs="Times New Roman" w:ascii="Calibri" w:hAnsi="Calibri"/>
          <w:bCs/>
          <w:color w:val="000000"/>
          <w:sz w:val="24"/>
          <w:szCs w:val="24"/>
        </w:rPr>
        <w:t>- kwotę wnioskowanej zaliczki;</w:t>
      </w:r>
    </w:p>
    <w:p>
      <w:pPr>
        <w:pStyle w:val="NormalnyWeb"/>
        <w:numPr>
          <w:ilvl w:val="0"/>
          <w:numId w:val="0"/>
        </w:numPr>
        <w:spacing w:lineRule="auto" w:line="240" w:before="0" w:after="0"/>
        <w:ind w:left="0" w:hanging="0"/>
        <w:contextualSpacing/>
        <w:rPr>
          <w:rFonts w:ascii="Calibri" w:hAnsi="Calibri"/>
        </w:rPr>
      </w:pPr>
      <w:r>
        <w:rPr>
          <w:rFonts w:eastAsia="Times New Roman" w:cs="Times New Roman" w:ascii="Calibri" w:hAnsi="Calibri"/>
          <w:bCs/>
          <w:color w:val="000000"/>
          <w:sz w:val="24"/>
          <w:szCs w:val="24"/>
        </w:rPr>
        <w:t xml:space="preserve"> </w:t>
      </w:r>
      <w:r>
        <w:rPr>
          <w:rFonts w:cs="Times New Roman" w:ascii="Calibri" w:hAnsi="Calibri"/>
          <w:bCs/>
          <w:color w:val="000000"/>
          <w:sz w:val="24"/>
          <w:szCs w:val="24"/>
        </w:rPr>
        <w:t>- proponowany termin wypłaty i rozliczenia zaliczki (zakończenie zadania);</w:t>
      </w:r>
    </w:p>
    <w:p>
      <w:pPr>
        <w:pStyle w:val="NormalnyWeb"/>
        <w:widowControl w:val="false"/>
        <w:numPr>
          <w:ilvl w:val="0"/>
          <w:numId w:val="0"/>
        </w:numPr>
        <w:tabs>
          <w:tab w:val="left" w:pos="709" w:leader="none"/>
          <w:tab w:val="left" w:pos="6237" w:leader="none"/>
        </w:tabs>
        <w:spacing w:lineRule="auto" w:line="240" w:before="0" w:after="0"/>
        <w:ind w:left="0" w:hanging="0"/>
        <w:contextualSpacing/>
        <w:jc w:val="both"/>
        <w:rPr>
          <w:rFonts w:ascii="Calibri" w:hAnsi="Calibri"/>
        </w:rPr>
      </w:pPr>
      <w:r>
        <w:rPr>
          <w:rFonts w:eastAsia="Times New Roman" w:cs="Times New Roman" w:ascii="Calibri" w:hAnsi="Calibri"/>
          <w:bCs/>
          <w:color w:val="000000"/>
          <w:sz w:val="24"/>
          <w:szCs w:val="24"/>
          <w:lang w:eastAsia="pl-PL"/>
        </w:rPr>
        <w:t xml:space="preserve"> </w:t>
      </w:r>
      <w:r>
        <w:rPr>
          <w:rFonts w:eastAsia="Times New Roman" w:cs="Times New Roman" w:ascii="Calibri" w:hAnsi="Calibri"/>
          <w:bCs/>
          <w:color w:val="000000"/>
          <w:sz w:val="24"/>
          <w:szCs w:val="24"/>
          <w:lang w:eastAsia="pl-PL"/>
        </w:rPr>
        <w:t>- numer rachunku, na który zaliczka ma zostać wypłacona.</w:t>
      </w:r>
    </w:p>
    <w:p>
      <w:pPr>
        <w:pStyle w:val="ListParagraph"/>
        <w:widowControl w:val="false"/>
        <w:numPr>
          <w:ilvl w:val="0"/>
          <w:numId w:val="0"/>
        </w:numPr>
        <w:tabs>
          <w:tab w:val="clear" w:pos="709"/>
          <w:tab w:val="left" w:pos="1429" w:leader="none"/>
          <w:tab w:val="left" w:pos="6957" w:leader="none"/>
        </w:tabs>
        <w:spacing w:lineRule="auto" w:line="240" w:before="0" w:after="0"/>
        <w:ind w:left="0" w:right="0" w:hanging="0"/>
        <w:contextualSpacing/>
        <w:jc w:val="both"/>
        <w:rPr/>
      </w:pPr>
      <w:r>
        <w:rPr>
          <w:rFonts w:eastAsia="Times New Roman" w:cs="Times New Roman"/>
          <w:color w:val="000000"/>
          <w:sz w:val="24"/>
          <w:szCs w:val="24"/>
          <w:lang w:eastAsia="pl-PL"/>
        </w:rPr>
        <w:t xml:space="preserve">2) częściowej o której mowa w ust </w:t>
      </w:r>
      <w:r>
        <w:rPr>
          <w:rFonts w:eastAsia="Times New Roman" w:cs="Times New Roman"/>
          <w:color w:val="000000"/>
          <w:sz w:val="24"/>
          <w:szCs w:val="24"/>
          <w:lang w:eastAsia="pl-PL"/>
        </w:rPr>
        <w:t>4</w:t>
      </w:r>
      <w:r>
        <w:rPr>
          <w:rFonts w:eastAsia="Times New Roman" w:cs="Times New Roman"/>
          <w:color w:val="000000"/>
          <w:sz w:val="24"/>
          <w:szCs w:val="24"/>
          <w:lang w:eastAsia="pl-PL"/>
        </w:rPr>
        <w:t xml:space="preserve"> pkt.2 będzie </w:t>
      </w:r>
      <w:r>
        <w:rPr>
          <w:rFonts w:eastAsia="Times New Roman" w:cs="Times New Roman"/>
          <w:sz w:val="24"/>
          <w:szCs w:val="24"/>
          <w:lang w:eastAsia="pl-PL"/>
        </w:rPr>
        <w:t>protokół odbioru częściowego robót podpisany przez Zamawiającego i Wykonawcę, zatwierdzony przez inspektora nadzoru inwestorskiego,</w:t>
      </w:r>
    </w:p>
    <w:p>
      <w:pPr>
        <w:pStyle w:val="ListParagraph"/>
        <w:widowControl w:val="false"/>
        <w:numPr>
          <w:ilvl w:val="0"/>
          <w:numId w:val="0"/>
        </w:numPr>
        <w:tabs>
          <w:tab w:val="clear" w:pos="709"/>
          <w:tab w:val="left" w:pos="1429" w:leader="none"/>
          <w:tab w:val="left" w:pos="6957" w:leader="none"/>
        </w:tabs>
        <w:spacing w:lineRule="auto" w:line="240" w:before="0" w:after="0"/>
        <w:ind w:left="0" w:right="0" w:hanging="0"/>
        <w:contextualSpacing/>
        <w:jc w:val="both"/>
        <w:rPr>
          <w:rFonts w:eastAsia="Times New Roman" w:cs="Times New Roman"/>
          <w:color w:val="000000"/>
          <w:sz w:val="24"/>
          <w:szCs w:val="24"/>
          <w:lang w:eastAsia="pl-PL"/>
        </w:rPr>
      </w:pPr>
      <w:r>
        <w:rPr>
          <w:rFonts w:eastAsia="Calibri" w:cs="" w:cstheme="minorBidi" w:eastAsiaTheme="minorHAnsi"/>
          <w:color w:val="auto"/>
          <w:kern w:val="0"/>
          <w:sz w:val="24"/>
          <w:szCs w:val="24"/>
          <w:lang w:val="pl-PL" w:eastAsia="en-US" w:bidi="ar-SA"/>
        </w:rPr>
        <w:t>3) końcowej będzie protokół odbioru końcowego robót podpisany przez Zamawiającego i Wykonawcę, zatwierdzony przez inspektora nadzoru inwestorskiego oraz dokumenty rozliczeniowe potwierdzające dokonanie przez Wykonawcę zapłaty w pełnej wysokości.</w:t>
      </w:r>
    </w:p>
    <w:p>
      <w:pPr>
        <w:pStyle w:val="ListParagraph"/>
        <w:widowControl w:val="false"/>
        <w:numPr>
          <w:ilvl w:val="0"/>
          <w:numId w:val="0"/>
        </w:numPr>
        <w:tabs>
          <w:tab w:val="clear" w:pos="709"/>
          <w:tab w:val="left" w:pos="1429" w:leader="none"/>
          <w:tab w:val="left" w:pos="6957" w:leader="none"/>
        </w:tabs>
        <w:spacing w:lineRule="auto" w:line="240" w:before="0" w:after="0"/>
        <w:ind w:left="0" w:right="0" w:hanging="0"/>
        <w:contextualSpacing/>
        <w:jc w:val="both"/>
        <w:rPr>
          <w:rFonts w:eastAsia="Times New Roman" w:cs="Times New Roman"/>
          <w:color w:val="000000"/>
          <w:sz w:val="24"/>
          <w:szCs w:val="24"/>
          <w:lang w:eastAsia="pl-PL"/>
        </w:rPr>
      </w:pPr>
      <w:r>
        <w:rPr>
          <w:rFonts w:eastAsia="Calibri" w:cs="" w:cstheme="minorBidi" w:eastAsiaTheme="minorHAnsi"/>
          <w:color w:val="auto"/>
          <w:kern w:val="0"/>
          <w:sz w:val="24"/>
          <w:szCs w:val="24"/>
          <w:lang w:val="pl-PL" w:eastAsia="en-US" w:bidi="ar-SA"/>
        </w:rPr>
        <w:t xml:space="preserve">5. </w:t>
        <w:tab/>
        <w:t>Zapłata faktury końcowej za wykonanie prac stanowiących przedmiot umowy, nastąpi na podstawie faktury wystawionej przez Wykonawcę po sporządzeniu protokołu odbioru końcowego przez Wojewódzki Urząd Ochrony Zabytków w Warszawie Delegatura w Radomiu w obecności Przedstawicieli Urzędu Gminy Chlewiska, przy czym faktura powinna być złożona nie później niż do 14 dni od daty podpisania protokołu.</w:t>
      </w:r>
    </w:p>
    <w:p>
      <w:pPr>
        <w:pStyle w:val="Normal"/>
        <w:spacing w:lineRule="auto" w:line="240" w:before="0" w:after="0"/>
        <w:contextualSpacing/>
        <w:rPr/>
      </w:pPr>
      <w:r>
        <w:rPr>
          <w:sz w:val="24"/>
          <w:szCs w:val="24"/>
        </w:rPr>
        <w:t>6.</w:t>
        <w:tab/>
        <w:t>Płatność będzie zrealizowana przez Zamawiającego na konto bankowe Wykonawcy lub odpowiednio zaakceptowanego przez Zamawiającego Podwykonawcy lub dalszego Podwykonawcy, w terminie do 30 dni od daty otrzymania przez Zamawiającego prawidłowo wystawionej faktury.</w:t>
      </w:r>
    </w:p>
    <w:p>
      <w:pPr>
        <w:pStyle w:val="Normal"/>
        <w:spacing w:lineRule="auto" w:line="240" w:before="0" w:after="0"/>
        <w:contextualSpacing/>
        <w:rPr/>
      </w:pPr>
      <w:r>
        <w:rPr>
          <w:sz w:val="24"/>
          <w:szCs w:val="24"/>
        </w:rPr>
        <w:t>7.</w:t>
        <w:tab/>
        <w:t>Zapłata wynagrodzenia Wykonawcy w całości nastąpi po wykonaniu inwestycji, w terminie nie dłuższym niż 35 dni od dnia dokonania odbioru przez Zamawiającego, z zastosowaniem postanowień opisanych w ust. 5.</w:t>
      </w:r>
    </w:p>
    <w:p>
      <w:pPr>
        <w:pStyle w:val="Normal"/>
        <w:spacing w:lineRule="auto" w:line="240" w:before="0" w:after="0"/>
        <w:contextualSpacing/>
        <w:rPr/>
      </w:pPr>
      <w:r>
        <w:rPr>
          <w:sz w:val="24"/>
          <w:szCs w:val="24"/>
        </w:rPr>
        <w:t>8.</w:t>
        <w:tab/>
        <w:t>Za dokonanie zapłaty uważa się obciążenie rachunku Zamawiającego.</w:t>
      </w:r>
    </w:p>
    <w:p>
      <w:pPr>
        <w:pStyle w:val="Normal"/>
        <w:spacing w:lineRule="auto" w:line="240" w:before="0" w:after="0"/>
        <w:contextualSpacing/>
        <w:rPr/>
      </w:pPr>
      <w:r>
        <w:rPr>
          <w:sz w:val="24"/>
          <w:szCs w:val="24"/>
        </w:rPr>
        <w:t>9.</w:t>
        <w:tab/>
        <w:t>Za nieterminową płatność faktury, Wykonawca ma prawo naliczyć odsetki ustawowe za opóźnienie.</w:t>
      </w:r>
    </w:p>
    <w:p>
      <w:pPr>
        <w:pStyle w:val="Normal"/>
        <w:spacing w:lineRule="auto" w:line="240" w:before="0" w:after="0"/>
        <w:contextualSpacing/>
        <w:rPr/>
      </w:pPr>
      <w:r>
        <w:rPr>
          <w:sz w:val="24"/>
          <w:szCs w:val="24"/>
        </w:rPr>
        <w:t>10.</w:t>
        <w:tab/>
        <w:t>W przypadku realizacji przedmiotu umowy z udziałem Podwykonawców lub dalszych Podwykonawców, Wykonawca zobowiązany jest załączyć do wystawionej przez siebie faktury:</w:t>
      </w:r>
    </w:p>
    <w:p>
      <w:pPr>
        <w:pStyle w:val="Normal"/>
        <w:spacing w:lineRule="auto" w:line="240" w:before="0" w:after="0"/>
        <w:contextualSpacing/>
        <w:rPr/>
      </w:pPr>
      <w:r>
        <w:rPr>
          <w:sz w:val="24"/>
          <w:szCs w:val="24"/>
        </w:rPr>
        <w:t>1)</w:t>
        <w:tab/>
        <w:t>kopię faktury wystawioną przez Podwykonawcę, dalszego Podwykonawcę oraz dowód zapłaty niniejszej faktury,</w:t>
      </w:r>
    </w:p>
    <w:p>
      <w:pPr>
        <w:pStyle w:val="Normal"/>
        <w:spacing w:lineRule="auto" w:line="240" w:before="0" w:after="0"/>
        <w:contextualSpacing/>
        <w:rPr/>
      </w:pPr>
      <w:r>
        <w:rPr>
          <w:sz w:val="24"/>
          <w:szCs w:val="24"/>
        </w:rPr>
        <w:t>2)</w:t>
        <w:tab/>
        <w:t>oświadczenie Podwykonawcy, dalszego Podwykonawcy, iż Wykonawca nie zalega z żadnymi zobowiązaniami finansowymi w stosunku do niego a wynikającymi z zawartej między nimi umowy dotyczącej realizacji przedmiotu zamówienia określonego w § 1 niniejszej umowy.</w:t>
      </w:r>
    </w:p>
    <w:p>
      <w:pPr>
        <w:pStyle w:val="Normal"/>
        <w:spacing w:lineRule="auto" w:line="240" w:before="0" w:after="0"/>
        <w:contextualSpacing/>
        <w:rPr/>
      </w:pPr>
      <w:r>
        <w:rPr>
          <w:sz w:val="24"/>
          <w:szCs w:val="24"/>
        </w:rPr>
        <w:t>11.</w:t>
        <w:tab/>
        <w:t>Zamawiający zatrzyma z należności Wykonawcy kwotę w wysokości równiej należności Podwykonawcy, do czasu ich otrzymania.</w:t>
      </w:r>
    </w:p>
    <w:p>
      <w:pPr>
        <w:pStyle w:val="Normal"/>
        <w:spacing w:lineRule="auto" w:line="240" w:before="0" w:after="0"/>
        <w:contextualSpacing/>
        <w:rPr/>
      </w:pPr>
      <w:r>
        <w:rPr>
          <w:sz w:val="24"/>
          <w:szCs w:val="24"/>
        </w:rPr>
        <w:t>12.</w:t>
        <w:tab/>
        <w:t>Zapisy ust. 10 i 11 stosuje się analogicznie do Podwykonawców i dalszych Podwykonawców występujących bezpośrednio do Zamawiającego z żądaniem zapłaty wynagrodzenia.</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pPr>
      <w:r>
        <w:rPr>
          <w:sz w:val="24"/>
          <w:szCs w:val="24"/>
        </w:rPr>
        <w:t>§6</w:t>
      </w:r>
    </w:p>
    <w:p>
      <w:pPr>
        <w:pStyle w:val="Normal"/>
        <w:spacing w:lineRule="auto" w:line="240" w:before="0" w:after="0"/>
        <w:contextualSpacing/>
        <w:rPr/>
      </w:pPr>
      <w:r>
        <w:rPr>
          <w:sz w:val="24"/>
          <w:szCs w:val="24"/>
        </w:rPr>
        <w:t>1.</w:t>
        <w:tab/>
        <w:t>Odbiór wykonanych robót i prac dokumentowany jest stosownym protokołem sporządzonym przez Komisję Wojewódzkiego Urzędu Ochrony Zabytków w Warszawie Delegatura w Radomiu przy udziale Przedstawicieli Urzędu Gminy Chlewiska.</w:t>
      </w:r>
    </w:p>
    <w:p>
      <w:pPr>
        <w:pStyle w:val="Normal"/>
        <w:spacing w:lineRule="auto" w:line="240" w:before="0" w:after="0"/>
        <w:contextualSpacing/>
        <w:rPr/>
      </w:pPr>
      <w:r>
        <w:rPr>
          <w:sz w:val="24"/>
          <w:szCs w:val="24"/>
        </w:rPr>
        <w:t>2.</w:t>
        <w:tab/>
        <w:t>Po zakończeniu zadania Zamawiający dokonuje odbioru końcowego dla zadania. Za termin wykonania zadania przyjmuje się dzień pisemnego zgłoszenia Zamawiającemu przez Wykonawcę - potwierdzonej przez Inspektora Nadzoru — gotowości do odbioru wraz z przekazaniem kompletnej dokumentacji powykonawczej. Warunkiem koniecznym zgłoszenia gotowości do odbioru zadania jest uprzednie ostateczne zakończenie wszystkich robót budowlanych, do wykonania których na podstawie Umowy zobowiązany jest Wykonawca w ramach danego zadania. Zgłoszenie dla swej skuteczności powinno zawierać oświadczenie inspektora nadzoru o faktycznym ostatecznym zakończeniu robót.</w:t>
      </w:r>
    </w:p>
    <w:p>
      <w:pPr>
        <w:pStyle w:val="Normal"/>
        <w:spacing w:lineRule="auto" w:line="240" w:before="0" w:after="0"/>
        <w:contextualSpacing/>
        <w:rPr/>
      </w:pPr>
      <w:r>
        <w:rPr>
          <w:sz w:val="24"/>
          <w:szCs w:val="24"/>
        </w:rPr>
        <w:t>3.</w:t>
        <w:tab/>
        <w:t>Odbiór końcowy jest dokonywany po zakończeniu przez Wykonawcę wszystkich robót składających się na przedmiot Umowy.</w:t>
      </w:r>
    </w:p>
    <w:p>
      <w:pPr>
        <w:pStyle w:val="Normal"/>
        <w:spacing w:lineRule="auto" w:line="240" w:before="0" w:after="0"/>
        <w:contextualSpacing/>
        <w:rPr/>
      </w:pPr>
      <w:r>
        <w:rPr>
          <w:sz w:val="24"/>
          <w:szCs w:val="24"/>
        </w:rPr>
        <w:t>4.</w:t>
        <w:tab/>
        <w:t>W przypadku stwierdzenia w trakcie odbioru wad lub usterek, Zamawiający odmawia odbioru do czasu ich usunięcia, a Wykonawca usunie je na własny koszt w terminie wyznaczonym przez Zamawiającego.</w:t>
      </w:r>
    </w:p>
    <w:p>
      <w:pPr>
        <w:pStyle w:val="Normal"/>
        <w:spacing w:lineRule="auto" w:line="240" w:before="0" w:after="0"/>
        <w:contextualSpacing/>
        <w:rPr/>
      </w:pPr>
      <w:r>
        <w:rPr>
          <w:sz w:val="24"/>
          <w:szCs w:val="24"/>
        </w:rPr>
        <w:t>5.</w:t>
        <w:tab/>
        <w:t>Zamawiający zobowiązany jest do dokonania lub odmowy dokonania odbioru końcowego, w terminie 7 dni od dnia rozpoczęcia tego odbioru.</w:t>
      </w:r>
    </w:p>
    <w:p>
      <w:pPr>
        <w:pStyle w:val="Normal"/>
        <w:spacing w:lineRule="auto" w:line="240" w:before="0" w:after="0"/>
        <w:contextualSpacing/>
        <w:rPr/>
      </w:pPr>
      <w:r>
        <w:rPr>
          <w:sz w:val="24"/>
          <w:szCs w:val="24"/>
        </w:rPr>
        <w:t>6.</w:t>
        <w:tab/>
        <w:t>W przypadku stwierdzenia usterek procedura odbioru przedłuży się o czas usunięcia usterek. </w:t>
      </w:r>
    </w:p>
    <w:p>
      <w:pPr>
        <w:pStyle w:val="Normal"/>
        <w:spacing w:lineRule="auto" w:line="240" w:before="0" w:after="0"/>
        <w:contextualSpacing/>
        <w:rPr/>
      </w:pPr>
      <w:r>
        <w:rPr>
          <w:sz w:val="24"/>
          <w:szCs w:val="24"/>
        </w:rPr>
        <w:t>7.</w:t>
        <w:tab/>
        <w:t>Za datę wykonania przedmiotu umowy, uznaje się datę stwierdzoną w protokole odbioru końcowego.</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§7</w:t>
      </w:r>
    </w:p>
    <w:p>
      <w:pPr>
        <w:pStyle w:val="Normal"/>
        <w:spacing w:lineRule="auto" w:line="240" w:before="0" w:after="0"/>
        <w:contextualSpacing/>
        <w:rPr>
          <w:rFonts w:ascii="Calibri" w:hAnsi="Calibri"/>
          <w:sz w:val="24"/>
          <w:szCs w:val="24"/>
        </w:rPr>
      </w:pPr>
      <w:r>
        <w:rPr>
          <w:sz w:val="24"/>
          <w:szCs w:val="24"/>
        </w:rPr>
        <w:t>1.</w:t>
        <w:tab/>
        <w:t>Za niewykonanie lub nienależyte wykonanie przedmiotu umowy strony będą płacić następujące kary umowne:</w:t>
      </w:r>
    </w:p>
    <w:p>
      <w:pPr>
        <w:pStyle w:val="Normal"/>
        <w:spacing w:lineRule="auto" w:line="240" w:before="0" w:after="0"/>
        <w:contextualSpacing/>
        <w:rPr>
          <w:rFonts w:ascii="Calibri" w:hAnsi="Calibri"/>
          <w:sz w:val="24"/>
          <w:szCs w:val="24"/>
        </w:rPr>
      </w:pPr>
      <w:r>
        <w:rPr>
          <w:sz w:val="24"/>
          <w:szCs w:val="24"/>
        </w:rPr>
        <w:t>1)</w:t>
        <w:tab/>
        <w:t>Zamawiający może żądać od Wykonawcy zapłaty kar umownych w następujących przypadkach:</w:t>
      </w:r>
    </w:p>
    <w:p>
      <w:pPr>
        <w:pStyle w:val="Normal"/>
        <w:spacing w:lineRule="auto" w:line="240" w:before="0" w:after="0"/>
        <w:contextualSpacing/>
        <w:rPr>
          <w:rFonts w:ascii="Calibri" w:hAnsi="Calibri"/>
          <w:sz w:val="24"/>
          <w:szCs w:val="24"/>
        </w:rPr>
      </w:pPr>
      <w:r>
        <w:rPr>
          <w:sz w:val="24"/>
          <w:szCs w:val="24"/>
        </w:rPr>
        <w:t>a)</w:t>
        <w:tab/>
        <w:t>za każdy dzień opóźnienia w wykonaniu przedmiotu umowy - w wysokości 0,3 % wynagrodzenia umownego określonego w § 5 ust. 1;</w:t>
      </w:r>
    </w:p>
    <w:p>
      <w:pPr>
        <w:pStyle w:val="Normal"/>
        <w:spacing w:lineRule="auto" w:line="240" w:before="0" w:after="0"/>
        <w:contextualSpacing/>
        <w:rPr>
          <w:rFonts w:ascii="Calibri" w:hAnsi="Calibri"/>
          <w:sz w:val="24"/>
          <w:szCs w:val="24"/>
        </w:rPr>
      </w:pPr>
      <w:r>
        <w:rPr>
          <w:sz w:val="24"/>
          <w:szCs w:val="24"/>
        </w:rPr>
        <w:t>b)</w:t>
        <w:tab/>
        <w:t>w przypadku odstąpienia od umowy przez Zamawiającego z przyczyn leżących po stronie Wykonawcy - w wysokości 10% wynagrodzenia umownego określonego w § 5 ust. 1;</w:t>
      </w:r>
    </w:p>
    <w:p>
      <w:pPr>
        <w:pStyle w:val="Normal"/>
        <w:spacing w:lineRule="auto" w:line="240" w:before="0" w:after="0"/>
        <w:contextualSpacing/>
        <w:rPr>
          <w:rFonts w:ascii="Calibri" w:hAnsi="Calibri"/>
          <w:sz w:val="24"/>
          <w:szCs w:val="24"/>
        </w:rPr>
      </w:pPr>
      <w:r>
        <w:rPr>
          <w:sz w:val="24"/>
          <w:szCs w:val="24"/>
        </w:rPr>
        <w:t>c)</w:t>
        <w:tab/>
        <w:t>za opóźnienie w usunięciu wad stwierdzonych przy odbiorze lub w okresie gwarancji lub rękojmi - w wysokości 0,2 % wynagrodzenia za każdy dzień opóźnienia liczonego od dnia wyznaczonego na usunięcie wad.</w:t>
      </w:r>
    </w:p>
    <w:p>
      <w:pPr>
        <w:pStyle w:val="Normal"/>
        <w:spacing w:lineRule="auto" w:line="240" w:before="0" w:after="0"/>
        <w:contextualSpacing/>
        <w:rPr>
          <w:rFonts w:ascii="Calibri" w:hAnsi="Calibri"/>
          <w:sz w:val="24"/>
          <w:szCs w:val="24"/>
        </w:rPr>
      </w:pPr>
      <w:r>
        <w:rPr>
          <w:sz w:val="24"/>
          <w:szCs w:val="24"/>
        </w:rPr>
        <w:t>2)</w:t>
        <w:tab/>
        <w:t>Wykonawca może żądać od Zamawiającego kary umownej w wysokości 10 % wynagrodzenia</w:t>
      </w:r>
    </w:p>
    <w:p>
      <w:pPr>
        <w:pStyle w:val="Normal"/>
        <w:spacing w:lineRule="auto" w:line="240" w:before="0" w:after="0"/>
        <w:contextualSpacing/>
        <w:rPr>
          <w:rFonts w:ascii="Calibri" w:hAnsi="Calibri"/>
          <w:sz w:val="24"/>
          <w:szCs w:val="24"/>
        </w:rPr>
      </w:pPr>
      <w:r>
        <w:rPr>
          <w:sz w:val="24"/>
          <w:szCs w:val="24"/>
        </w:rPr>
        <w:t>umownego, określonego w § 5 ust. 1, w przypadku odstąpienia od umowy przez Wykonawcę z winy Zamawiającego, z wyjątkiem sytuacji określonej w ust. 2.</w:t>
      </w:r>
    </w:p>
    <w:p>
      <w:pPr>
        <w:pStyle w:val="Normal"/>
        <w:spacing w:lineRule="auto" w:line="240" w:before="0" w:after="0"/>
        <w:contextualSpacing/>
        <w:rPr>
          <w:rFonts w:ascii="Calibri" w:hAnsi="Calibri"/>
          <w:sz w:val="24"/>
          <w:szCs w:val="24"/>
        </w:rPr>
      </w:pPr>
      <w:r>
        <w:rPr>
          <w:sz w:val="24"/>
          <w:szCs w:val="24"/>
        </w:rPr>
        <w:t>2.</w:t>
        <w:tab/>
        <w:t>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w:t>
      </w:r>
    </w:p>
    <w:p>
      <w:pPr>
        <w:pStyle w:val="Normal"/>
        <w:spacing w:lineRule="auto" w:line="240" w:before="0" w:after="0"/>
        <w:contextualSpacing/>
        <w:rPr>
          <w:rFonts w:ascii="Calibri" w:hAnsi="Calibri"/>
          <w:sz w:val="24"/>
          <w:szCs w:val="24"/>
        </w:rPr>
      </w:pPr>
      <w:r>
        <w:rPr>
          <w:sz w:val="24"/>
          <w:szCs w:val="24"/>
        </w:rPr>
        <w:t>3.</w:t>
        <w:tab/>
        <w:t>W wypadku odstąpienia od umowy, Wykonawcę oraz Zamawiającego obciążają następujące obowiązki:</w:t>
      </w:r>
    </w:p>
    <w:p>
      <w:pPr>
        <w:pStyle w:val="Normal"/>
        <w:spacing w:lineRule="auto" w:line="240" w:before="0" w:after="0"/>
        <w:contextualSpacing/>
        <w:rPr>
          <w:rFonts w:ascii="Calibri" w:hAnsi="Calibri"/>
          <w:sz w:val="24"/>
          <w:szCs w:val="24"/>
        </w:rPr>
      </w:pPr>
      <w:r>
        <w:rPr>
          <w:sz w:val="24"/>
          <w:szCs w:val="24"/>
        </w:rPr>
        <w:t>1)</w:t>
        <w:tab/>
        <w:t>Wykonawca zabezpieczy przerwane roboty w zakresie obustronnie uzgodnionym na koszt tej strony, z której to winy nastąpiło odstąpienie od umowy,</w:t>
      </w:r>
    </w:p>
    <w:p>
      <w:pPr>
        <w:pStyle w:val="Normal"/>
        <w:spacing w:lineRule="auto" w:line="240" w:before="0" w:after="0"/>
        <w:contextualSpacing/>
        <w:rPr>
          <w:rFonts w:ascii="Calibri" w:hAnsi="Calibri"/>
          <w:sz w:val="24"/>
          <w:szCs w:val="24"/>
        </w:rPr>
      </w:pPr>
      <w:r>
        <w:rPr>
          <w:sz w:val="24"/>
          <w:szCs w:val="24"/>
        </w:rPr>
        <w:t>2)</w:t>
        <w:tab/>
        <w:t>Wykonawca zgłosi do dokonania przez Zamawiającego odbioru robót przerwanych, jeżeli odstąpienie od umowy nastąpiło z przyczyn, za które Wykonawca nie odpowiada,</w:t>
      </w:r>
    </w:p>
    <w:p>
      <w:pPr>
        <w:pStyle w:val="Normal"/>
        <w:spacing w:lineRule="auto" w:line="240" w:before="0" w:after="0"/>
        <w:contextualSpacing/>
        <w:rPr>
          <w:rFonts w:ascii="Calibri" w:hAnsi="Calibri"/>
          <w:sz w:val="24"/>
          <w:szCs w:val="24"/>
        </w:rPr>
      </w:pPr>
      <w:r>
        <w:rPr>
          <w:sz w:val="24"/>
          <w:szCs w:val="24"/>
        </w:rPr>
        <w:t>3)</w:t>
        <w:tab/>
        <w:t>w terminie 5 dni od daty zgłoszenia, o którym mowa w pkt 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pPr>
        <w:pStyle w:val="Normal"/>
        <w:spacing w:lineRule="auto" w:line="240" w:before="0" w:after="0"/>
        <w:contextualSpacing/>
        <w:rPr>
          <w:rFonts w:ascii="Calibri" w:hAnsi="Calibri"/>
          <w:sz w:val="24"/>
          <w:szCs w:val="24"/>
        </w:rPr>
      </w:pPr>
      <w:r>
        <w:rPr>
          <w:sz w:val="24"/>
          <w:szCs w:val="24"/>
        </w:rPr>
        <w:t>4)</w:t>
        <w:tab/>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spacing w:lineRule="auto" w:line="240" w:before="0" w:after="0"/>
        <w:contextualSpacing/>
        <w:rPr>
          <w:rFonts w:ascii="Calibri" w:hAnsi="Calibri"/>
          <w:sz w:val="24"/>
          <w:szCs w:val="24"/>
        </w:rPr>
      </w:pPr>
      <w:r>
        <w:rPr>
          <w:sz w:val="24"/>
          <w:szCs w:val="24"/>
        </w:rPr>
        <w:t>4.</w:t>
        <w:tab/>
        <w:t>Zamawiający potrąca kwotę kary umownej z wynagrodzenia należnego Wykonawcy. Wykonawca wyraża zgodę na potrącenie kary umownej z wystawionej faktury.</w:t>
      </w:r>
    </w:p>
    <w:p>
      <w:pPr>
        <w:pStyle w:val="Normal"/>
        <w:spacing w:lineRule="auto" w:line="240" w:before="0" w:after="0"/>
        <w:contextualSpacing/>
        <w:rPr>
          <w:rFonts w:ascii="Calibri" w:hAnsi="Calibri"/>
          <w:sz w:val="24"/>
          <w:szCs w:val="24"/>
        </w:rPr>
      </w:pPr>
      <w:r>
        <w:rPr>
          <w:sz w:val="24"/>
          <w:szCs w:val="24"/>
        </w:rPr>
        <w:t>5.</w:t>
        <w:tab/>
        <w:t>Wykonawca nie może przenieść na rzecz osób trzecich wierzytelności wynikającej z niniejszej umowy. </w:t>
      </w:r>
    </w:p>
    <w:p>
      <w:pPr>
        <w:pStyle w:val="Normal"/>
        <w:spacing w:lineRule="auto" w:line="240" w:before="0" w:after="0"/>
        <w:contextualSpacing/>
        <w:rPr>
          <w:rFonts w:ascii="Calibri" w:hAnsi="Calibri"/>
          <w:sz w:val="24"/>
          <w:szCs w:val="24"/>
        </w:rPr>
      </w:pPr>
      <w:r>
        <w:rPr>
          <w:sz w:val="24"/>
          <w:szCs w:val="24"/>
        </w:rPr>
        <w:t>6.</w:t>
        <w:tab/>
        <w:t>Zamawiający może żądać od Wykonawcy zapłaty odszkodowania przenoszącego wysokość zastrzeżonej kary umownej na zasadach ogólnych Kodeksu cywilnego.</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8</w:t>
      </w:r>
    </w:p>
    <w:p>
      <w:pPr>
        <w:pStyle w:val="Normal"/>
        <w:numPr>
          <w:ilvl w:val="0"/>
          <w:numId w:val="4"/>
        </w:numPr>
        <w:shd w:val="clear" w:fill="FFFFFF"/>
        <w:tabs>
          <w:tab w:val="clear" w:pos="709"/>
          <w:tab w:val="left" w:pos="288" w:leader="none"/>
        </w:tabs>
        <w:spacing w:lineRule="auto" w:line="240" w:before="0" w:after="0"/>
        <w:contextualSpacing/>
        <w:jc w:val="left"/>
        <w:rPr>
          <w:rFonts w:ascii="Calibri" w:hAnsi="Calibri"/>
          <w:sz w:val="24"/>
          <w:szCs w:val="24"/>
        </w:rPr>
      </w:pPr>
      <w:r>
        <w:rPr>
          <w:sz w:val="24"/>
          <w:szCs w:val="24"/>
        </w:rPr>
        <w:t>Zamawiającemu przysługuje prawo odstąpienia od Umowy w przypadku gdy:</w:t>
      </w:r>
    </w:p>
    <w:p>
      <w:pPr>
        <w:pStyle w:val="Normal"/>
        <w:shd w:val="clear" w:fill="FFFFFF"/>
        <w:tabs>
          <w:tab w:val="clear" w:pos="709"/>
          <w:tab w:val="left" w:pos="288" w:leader="none"/>
        </w:tabs>
        <w:spacing w:lineRule="auto" w:line="240" w:before="0" w:after="0"/>
        <w:ind w:left="288" w:right="0" w:hanging="266"/>
        <w:contextualSpacing/>
        <w:jc w:val="left"/>
        <w:rPr>
          <w:rFonts w:ascii="Calibri" w:hAnsi="Calibri"/>
          <w:sz w:val="24"/>
          <w:szCs w:val="24"/>
        </w:rPr>
      </w:pPr>
      <w:r>
        <w:rPr>
          <w:sz w:val="24"/>
          <w:szCs w:val="24"/>
        </w:rPr>
        <w:t>1)</w:t>
        <w:tab/>
        <w:t>Wykonawca z przyczyn leżących po swojej stronie przerwał bez uprzedniej zgody Zamawiającego realizację przedmiotu Umowy na okres dłuższy niż 14 dni.</w:t>
      </w:r>
    </w:p>
    <w:p>
      <w:pPr>
        <w:pStyle w:val="Normal"/>
        <w:shd w:val="clear" w:fill="FFFFFF"/>
        <w:spacing w:lineRule="auto" w:line="240" w:before="0" w:after="0"/>
        <w:ind w:left="281" w:right="14" w:hanging="0"/>
        <w:contextualSpacing/>
        <w:jc w:val="left"/>
        <w:rPr>
          <w:rFonts w:ascii="Calibri" w:hAnsi="Calibri"/>
          <w:sz w:val="24"/>
          <w:szCs w:val="24"/>
        </w:rPr>
      </w:pPr>
      <w:r>
        <w:rPr>
          <w:sz w:val="24"/>
          <w:szCs w:val="24"/>
        </w:rPr>
        <w:t>Wystąpi istotna zmiana okoliczności powodująca, że wykonanie Umowy nie leży w interesie publicznym, czego nie można było przewidzieć w chwili zawarcia Umowy - odstąpienie od Umowy w tym przypadku może nastąpić w terminie 14 dni od powzięcia wiadomości o powyższych okolicznościach. W takim wypadku Wykonawca może żądać jedynie wynagrodzenia należnego mu z tytułu wykonania części Umowy;</w:t>
      </w:r>
    </w:p>
    <w:p>
      <w:pPr>
        <w:pStyle w:val="Normal"/>
        <w:widowControl w:val="false"/>
        <w:numPr>
          <w:ilvl w:val="0"/>
          <w:numId w:val="5"/>
        </w:numPr>
        <w:shd w:val="clear" w:fill="FFFFFF"/>
        <w:tabs>
          <w:tab w:val="clear" w:pos="709"/>
          <w:tab w:val="left" w:pos="425" w:leader="none"/>
        </w:tabs>
        <w:spacing w:lineRule="auto" w:line="240" w:before="0" w:after="0"/>
        <w:ind w:left="425" w:right="0" w:hanging="418"/>
        <w:contextualSpacing/>
        <w:jc w:val="left"/>
        <w:rPr>
          <w:rFonts w:ascii="Calibri" w:hAnsi="Calibri"/>
          <w:sz w:val="24"/>
          <w:szCs w:val="24"/>
        </w:rPr>
      </w:pPr>
      <w:r>
        <w:rPr>
          <w:sz w:val="24"/>
          <w:szCs w:val="24"/>
        </w:rPr>
        <w:t>Wykonawca realizuje roboty przewidziane niniejszą umową w sposób niezgodny z niniejszą umową, dokumentacją projektową, specyfikacją techniczną lub wskazaniami Zamawiającego;</w:t>
      </w:r>
    </w:p>
    <w:p>
      <w:pPr>
        <w:pStyle w:val="Normal"/>
        <w:widowControl w:val="false"/>
        <w:numPr>
          <w:ilvl w:val="0"/>
          <w:numId w:val="5"/>
        </w:numPr>
        <w:shd w:val="clear" w:fill="FFFFFF"/>
        <w:tabs>
          <w:tab w:val="clear" w:pos="709"/>
          <w:tab w:val="left" w:pos="425" w:leader="none"/>
        </w:tabs>
        <w:spacing w:lineRule="auto" w:line="240" w:before="0" w:after="0"/>
        <w:ind w:left="425" w:right="0" w:hanging="418"/>
        <w:contextualSpacing/>
        <w:jc w:val="left"/>
        <w:rPr>
          <w:rFonts w:ascii="Calibri" w:hAnsi="Calibri"/>
          <w:sz w:val="24"/>
          <w:szCs w:val="24"/>
        </w:rPr>
      </w:pPr>
      <w:r>
        <w:rPr>
          <w:sz w:val="24"/>
          <w:szCs w:val="24"/>
        </w:rPr>
        <w:t>Wykonawca nie stawił się na przekazanie placu budowy w wyznaczonym przez Zamawiającego terminie, nie rozpoczął robót bez uzasadnionych przyczyn, lub nie kontynuuje ich pomimo wezwania Zamawiającego złożonego na piśmie;</w:t>
      </w:r>
    </w:p>
    <w:p>
      <w:pPr>
        <w:pStyle w:val="Normal"/>
        <w:shd w:val="clear" w:fill="FFFFFF"/>
        <w:tabs>
          <w:tab w:val="clear" w:pos="709"/>
          <w:tab w:val="left" w:pos="425" w:leader="none"/>
        </w:tabs>
        <w:spacing w:lineRule="auto" w:line="240" w:before="0" w:after="0"/>
        <w:ind w:left="7" w:right="0" w:hanging="0"/>
        <w:contextualSpacing/>
        <w:jc w:val="left"/>
        <w:rPr>
          <w:rFonts w:ascii="Calibri" w:hAnsi="Calibri"/>
          <w:sz w:val="24"/>
          <w:szCs w:val="24"/>
        </w:rPr>
      </w:pPr>
      <w:r>
        <w:rPr>
          <w:sz w:val="24"/>
          <w:szCs w:val="24"/>
        </w:rPr>
        <w:t>2.</w:t>
        <w:tab/>
        <w:t>Wykonawcy przysługuje prawo odstąpienia od Umowy, jeżeli Zamawiający:</w:t>
      </w:r>
    </w:p>
    <w:p>
      <w:pPr>
        <w:pStyle w:val="Normal"/>
        <w:shd w:val="clear" w:fill="FFFFFF"/>
        <w:tabs>
          <w:tab w:val="clear" w:pos="709"/>
          <w:tab w:val="left" w:pos="295" w:leader="none"/>
        </w:tabs>
        <w:spacing w:lineRule="auto" w:line="240" w:before="0" w:after="0"/>
        <w:ind w:left="295" w:right="0" w:hanging="288"/>
        <w:contextualSpacing/>
        <w:jc w:val="left"/>
        <w:rPr>
          <w:rFonts w:ascii="Calibri" w:hAnsi="Calibri"/>
          <w:sz w:val="24"/>
          <w:szCs w:val="24"/>
        </w:rPr>
      </w:pPr>
      <w:r>
        <w:rPr>
          <w:sz w:val="24"/>
          <w:szCs w:val="24"/>
        </w:rPr>
        <w:t>1)</w:t>
        <w:tab/>
        <w:t xml:space="preserve">Nie wywiązuje się z obowiązku zapłaty zaakceptowanych faktur VAT mimo dodatkowego wezwania </w:t>
      </w:r>
    </w:p>
    <w:p>
      <w:pPr>
        <w:pStyle w:val="Normal"/>
        <w:shd w:val="clear" w:fill="FFFFFF"/>
        <w:tabs>
          <w:tab w:val="clear" w:pos="709"/>
          <w:tab w:val="left" w:pos="295" w:leader="none"/>
        </w:tabs>
        <w:spacing w:lineRule="auto" w:line="240" w:before="0" w:after="0"/>
        <w:ind w:left="295" w:right="0" w:hanging="288"/>
        <w:contextualSpacing/>
        <w:jc w:val="left"/>
        <w:rPr>
          <w:rFonts w:ascii="Calibri" w:hAnsi="Calibri"/>
          <w:sz w:val="24"/>
          <w:szCs w:val="24"/>
        </w:rPr>
      </w:pPr>
      <w:r>
        <w:rPr>
          <w:sz w:val="24"/>
          <w:szCs w:val="24"/>
        </w:rPr>
        <w:t>2)</w:t>
        <w:tab/>
        <w:t>Odmawia bez wskazania uzasadnionej przyczyny odbioru robót lub podpisania protokołu odbioru;</w:t>
      </w:r>
    </w:p>
    <w:p>
      <w:pPr>
        <w:pStyle w:val="Normal"/>
        <w:shd w:val="clear" w:fill="FFFFFF"/>
        <w:tabs>
          <w:tab w:val="clear" w:pos="709"/>
          <w:tab w:val="left" w:pos="295" w:leader="none"/>
        </w:tabs>
        <w:spacing w:lineRule="auto" w:line="240" w:before="0" w:after="0"/>
        <w:ind w:left="295" w:right="0" w:hanging="288"/>
        <w:contextualSpacing/>
        <w:jc w:val="left"/>
        <w:rPr>
          <w:rFonts w:ascii="Calibri" w:hAnsi="Calibri"/>
          <w:sz w:val="24"/>
          <w:szCs w:val="24"/>
        </w:rPr>
      </w:pPr>
      <w:r>
        <w:rPr>
          <w:sz w:val="24"/>
          <w:szCs w:val="24"/>
        </w:rPr>
        <w:t>3.</w:t>
        <w:tab/>
        <w:t>Odstąpienie od Umowy, pod rygorem nieważności, powinno nastąpić w formie pisemnej i zawierać uzasadnienie.</w:t>
      </w:r>
    </w:p>
    <w:p>
      <w:pPr>
        <w:pStyle w:val="Normal"/>
        <w:numPr>
          <w:ilvl w:val="0"/>
          <w:numId w:val="6"/>
        </w:numPr>
        <w:shd w:val="clear" w:fill="FFFFFF"/>
        <w:tabs>
          <w:tab w:val="clear" w:pos="709"/>
          <w:tab w:val="left" w:pos="554" w:leader="none"/>
        </w:tabs>
        <w:spacing w:lineRule="auto" w:line="240" w:before="0" w:after="0"/>
        <w:contextualSpacing/>
        <w:jc w:val="left"/>
        <w:rPr>
          <w:rFonts w:ascii="Calibri" w:hAnsi="Calibri"/>
          <w:sz w:val="24"/>
          <w:szCs w:val="24"/>
        </w:rPr>
      </w:pPr>
      <w:r>
        <w:rPr>
          <w:sz w:val="24"/>
          <w:szCs w:val="24"/>
        </w:rPr>
        <w:t>W wypadku odstąpienia od Umowy:</w:t>
      </w:r>
    </w:p>
    <w:p>
      <w:pPr>
        <w:pStyle w:val="Normal"/>
        <w:widowControl w:val="false"/>
        <w:numPr>
          <w:ilvl w:val="0"/>
          <w:numId w:val="3"/>
        </w:numPr>
        <w:shd w:val="clear" w:fill="FFFFFF"/>
        <w:tabs>
          <w:tab w:val="clear" w:pos="709"/>
          <w:tab w:val="left" w:pos="691" w:leader="none"/>
        </w:tabs>
        <w:spacing w:lineRule="auto" w:line="240" w:before="0" w:after="0"/>
        <w:contextualSpacing/>
        <w:jc w:val="left"/>
        <w:rPr>
          <w:rFonts w:ascii="Calibri" w:hAnsi="Calibri"/>
          <w:sz w:val="24"/>
          <w:szCs w:val="24"/>
        </w:rPr>
      </w:pPr>
      <w:r>
        <w:rPr>
          <w:sz w:val="24"/>
          <w:szCs w:val="24"/>
        </w:rPr>
        <w:t>Wykonawca zabezpieczy przerwane roboty w zakresie obustronnie uzgodnionym na koszt tej strony, z której to winy nastąpiło odstąpienie od Umowy,</w:t>
      </w:r>
    </w:p>
    <w:p>
      <w:pPr>
        <w:pStyle w:val="Normal"/>
        <w:widowControl w:val="false"/>
        <w:numPr>
          <w:ilvl w:val="0"/>
          <w:numId w:val="3"/>
        </w:numPr>
        <w:shd w:val="clear" w:fill="FFFFFF"/>
        <w:tabs>
          <w:tab w:val="clear" w:pos="709"/>
          <w:tab w:val="left" w:pos="691" w:leader="none"/>
        </w:tabs>
        <w:spacing w:lineRule="auto" w:line="240" w:before="0" w:after="0"/>
        <w:contextualSpacing/>
        <w:jc w:val="left"/>
        <w:rPr>
          <w:rFonts w:ascii="Calibri" w:hAnsi="Calibri"/>
          <w:sz w:val="24"/>
          <w:szCs w:val="24"/>
        </w:rPr>
      </w:pPr>
      <w:r>
        <w:rPr>
          <w:sz w:val="24"/>
          <w:szCs w:val="24"/>
        </w:rPr>
        <w:t>Wykonawca zgłosi Zamawiającemu gotowość odbioru robót przerwanych, jeżeli odstąpienie od Umowy nastąpiło z przyczyn, za które Wykonawca nie odpowiada,</w:t>
      </w:r>
    </w:p>
    <w:p>
      <w:pPr>
        <w:pStyle w:val="Normal"/>
        <w:widowControl w:val="false"/>
        <w:numPr>
          <w:ilvl w:val="0"/>
          <w:numId w:val="3"/>
        </w:numPr>
        <w:shd w:val="clear" w:fill="FFFFFF"/>
        <w:tabs>
          <w:tab w:val="clear" w:pos="709"/>
          <w:tab w:val="left" w:pos="691" w:leader="none"/>
        </w:tabs>
        <w:spacing w:lineRule="auto" w:line="240" w:before="0" w:after="0"/>
        <w:contextualSpacing/>
        <w:jc w:val="left"/>
        <w:rPr>
          <w:rFonts w:ascii="Calibri" w:hAnsi="Calibri"/>
          <w:sz w:val="24"/>
          <w:szCs w:val="24"/>
        </w:rPr>
      </w:pPr>
      <w:r>
        <w:rPr>
          <w:sz w:val="24"/>
          <w:szCs w:val="24"/>
        </w:rPr>
        <w:t>W terminie 10 dni od dnia odstąpienia, Wykonawca przy udziale Zamawiającego sporządzi szczegółowy protokół inwentaryzacji robót w toku wraz z zestawieniem wartości wykonanych robót według stanu na dzień odstąpienia; protokół inwentaryzacji robót w toku stanowić będzie podstawę do rozliczenia między stronami,</w:t>
      </w:r>
    </w:p>
    <w:p>
      <w:pPr>
        <w:pStyle w:val="Normal"/>
        <w:widowControl w:val="false"/>
        <w:numPr>
          <w:ilvl w:val="0"/>
          <w:numId w:val="3"/>
        </w:numPr>
        <w:shd w:val="clear" w:fill="FFFFFF"/>
        <w:tabs>
          <w:tab w:val="clear" w:pos="709"/>
          <w:tab w:val="left" w:pos="691" w:leader="none"/>
        </w:tabs>
        <w:spacing w:lineRule="auto" w:line="240" w:before="0" w:after="0"/>
        <w:contextualSpacing/>
        <w:jc w:val="left"/>
        <w:rPr>
          <w:rFonts w:ascii="Calibri" w:hAnsi="Calibri"/>
          <w:sz w:val="24"/>
          <w:szCs w:val="24"/>
        </w:rPr>
      </w:pPr>
      <w:r>
        <w:rPr>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widowControl w:val="false"/>
        <w:numPr>
          <w:ilvl w:val="0"/>
          <w:numId w:val="0"/>
        </w:numPr>
        <w:shd w:val="clear" w:fill="FFFFFF"/>
        <w:tabs>
          <w:tab w:val="clear" w:pos="709"/>
          <w:tab w:val="left" w:pos="691" w:leader="none"/>
        </w:tabs>
        <w:spacing w:lineRule="auto" w:line="240" w:before="0" w:after="0"/>
        <w:ind w:left="357" w:hanging="0"/>
        <w:contextualSpacing/>
        <w:jc w:val="left"/>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9</w:t>
      </w:r>
    </w:p>
    <w:p>
      <w:pPr>
        <w:pStyle w:val="Normal"/>
        <w:spacing w:lineRule="auto" w:line="240" w:before="0" w:after="0"/>
        <w:contextualSpacing/>
        <w:rPr>
          <w:rFonts w:ascii="Calibri" w:hAnsi="Calibri"/>
          <w:sz w:val="24"/>
          <w:szCs w:val="24"/>
        </w:rPr>
      </w:pPr>
      <w:r>
        <w:rPr>
          <w:sz w:val="24"/>
          <w:szCs w:val="24"/>
        </w:rPr>
        <w:t>1.</w:t>
        <w:tab/>
        <w:t xml:space="preserve">Wykonawca udziela Zamawiającemu na przedmiot umowy pisemnej gwarancji i rękojmi na okres </w:t>
        <w:tab/>
        <w:t>………………… miesięcy od dnia podpisania protokołu odbioru bez uwag.</w:t>
      </w:r>
    </w:p>
    <w:p>
      <w:pPr>
        <w:pStyle w:val="Normal"/>
        <w:spacing w:lineRule="auto" w:line="240" w:before="0" w:after="0"/>
        <w:contextualSpacing/>
        <w:rPr>
          <w:rFonts w:ascii="Calibri" w:hAnsi="Calibri"/>
          <w:sz w:val="24"/>
          <w:szCs w:val="24"/>
        </w:rPr>
      </w:pPr>
      <w:r>
        <w:rPr>
          <w:sz w:val="24"/>
          <w:szCs w:val="24"/>
        </w:rPr>
        <w:t>2.</w:t>
        <w:tab/>
        <w:t>Gwarancja obejmuje: usuwanie wszelkich wad i usterek tkwiących w przedmiocie zamówienia w momencie odbioru jak i powstałych w okresie gwarancji,</w:t>
      </w:r>
    </w:p>
    <w:p>
      <w:pPr>
        <w:pStyle w:val="Normal"/>
        <w:spacing w:lineRule="auto" w:line="240" w:before="0" w:after="0"/>
        <w:contextualSpacing/>
        <w:rPr>
          <w:rFonts w:ascii="Calibri" w:hAnsi="Calibri"/>
          <w:sz w:val="24"/>
          <w:szCs w:val="24"/>
        </w:rPr>
      </w:pPr>
      <w:r>
        <w:rPr>
          <w:sz w:val="24"/>
          <w:szCs w:val="24"/>
        </w:rPr>
        <w:t>3.</w:t>
        <w:tab/>
        <w:t>Wezwanie na przegląd gwarancyjny zostanie przesłane Wykonawcy w formie pisemnej. Na okoliczność przeglądu gwarancyjnego zostanie sporządzony protokół.</w:t>
      </w:r>
    </w:p>
    <w:p>
      <w:pPr>
        <w:pStyle w:val="Normal"/>
        <w:spacing w:lineRule="auto" w:line="240" w:before="0" w:after="0"/>
        <w:contextualSpacing/>
        <w:rPr>
          <w:rFonts w:ascii="Calibri" w:hAnsi="Calibri"/>
          <w:sz w:val="24"/>
          <w:szCs w:val="24"/>
        </w:rPr>
      </w:pPr>
      <w:r>
        <w:rPr>
          <w:sz w:val="24"/>
          <w:szCs w:val="24"/>
        </w:rPr>
        <w:t>4.</w:t>
        <w:tab/>
        <w:t>W przypadku stwierdzenia wad i usterek podczas przeglądu gwarancyjnego Wykonawca zobowiązuje się do usunięcia wad i usterek w terminie 14 dni od daty sporządzenia protokołu z przeglądu gwarancyjnego.</w:t>
      </w:r>
    </w:p>
    <w:p>
      <w:pPr>
        <w:pStyle w:val="Normal"/>
        <w:spacing w:lineRule="auto" w:line="240" w:before="0" w:after="0"/>
        <w:contextualSpacing/>
        <w:rPr>
          <w:rFonts w:ascii="Calibri" w:hAnsi="Calibri"/>
          <w:sz w:val="24"/>
          <w:szCs w:val="24"/>
        </w:rPr>
      </w:pPr>
      <w:r>
        <w:rPr>
          <w:sz w:val="24"/>
          <w:szCs w:val="24"/>
        </w:rPr>
        <w:t>5.</w:t>
        <w:tab/>
        <w:t>Nie podlegają uprawnieniom z tytułu gwarancji wady i usterki powstałe wskutek działania siły wyższej albo wyłącznie z winy użytkownika lub osoby trzeciej, za którą Wykonawca nie ponosi odpowiedzialności.</w:t>
      </w:r>
    </w:p>
    <w:p>
      <w:pPr>
        <w:pStyle w:val="Normal"/>
        <w:spacing w:lineRule="auto" w:line="240" w:before="0" w:after="0"/>
        <w:contextualSpacing/>
        <w:rPr>
          <w:rFonts w:ascii="Calibri" w:hAnsi="Calibri"/>
          <w:sz w:val="24"/>
          <w:szCs w:val="24"/>
        </w:rPr>
      </w:pPr>
      <w:r>
        <w:rPr>
          <w:sz w:val="24"/>
          <w:szCs w:val="24"/>
        </w:rPr>
        <w:t>6.</w:t>
        <w:tab/>
        <w:t>W okresie gwarancji Wykonawca zobowiązuje się do bezpłatnego usunięcia wad i usterek w terminie 14 dni licząc od daty pisemnego (listem lub korespondencją elektroniczną) powiadomienia przez Zamawiającego. Okres gwarancji zostanie przedłużony o czas naprawy.</w:t>
      </w:r>
    </w:p>
    <w:p>
      <w:pPr>
        <w:pStyle w:val="Normal"/>
        <w:spacing w:lineRule="auto" w:line="240" w:before="0" w:after="0"/>
        <w:contextualSpacing/>
        <w:rPr>
          <w:rFonts w:ascii="Calibri" w:hAnsi="Calibri"/>
          <w:sz w:val="24"/>
          <w:szCs w:val="24"/>
        </w:rPr>
      </w:pPr>
      <w:r>
        <w:rPr>
          <w:sz w:val="24"/>
          <w:szCs w:val="24"/>
        </w:rPr>
        <w:t>7.</w:t>
        <w:tab/>
        <w:t>Zamawiający ma prawo dochodzić uprawnień z tytułu rękojmi za wady, niezależnie od uprawnień wynikających z gwarancji.</w:t>
      </w:r>
    </w:p>
    <w:p>
      <w:pPr>
        <w:pStyle w:val="Normal"/>
        <w:spacing w:lineRule="auto" w:line="240" w:before="0" w:after="0"/>
        <w:contextualSpacing/>
        <w:rPr>
          <w:rFonts w:ascii="Calibri" w:hAnsi="Calibri"/>
          <w:sz w:val="24"/>
          <w:szCs w:val="24"/>
        </w:rPr>
      </w:pPr>
      <w:r>
        <w:rPr>
          <w:sz w:val="24"/>
          <w:szCs w:val="24"/>
        </w:rPr>
        <w:t>8.</w:t>
        <w:tab/>
        <w:t>Wykonawca odpowiada za wady w wykonaniu przedmiotu umowy również po okresie rękojmi, jeżeli Zamawiający zawiadomi Wykonawcę o wadzie przed upływem okresu rękojmi.</w:t>
      </w:r>
    </w:p>
    <w:p>
      <w:pPr>
        <w:pStyle w:val="Normal"/>
        <w:spacing w:lineRule="auto" w:line="240" w:before="0" w:after="0"/>
        <w:contextualSpacing/>
        <w:rPr>
          <w:rFonts w:ascii="Calibri" w:hAnsi="Calibri"/>
          <w:sz w:val="24"/>
          <w:szCs w:val="24"/>
        </w:rPr>
      </w:pPr>
      <w:r>
        <w:rPr>
          <w:sz w:val="24"/>
          <w:szCs w:val="24"/>
        </w:rPr>
        <w:t>9.</w:t>
        <w:tab/>
        <w:t>W okresie obowiązywania , po rozwiązaniu , lub po wygaśnięciu Umowy Wykonawca jest i będzie odpowiedzialny wobec Zamawiającego na zasadach uregulowanych w Kodeksie Cywilnym za wszelkie szkody ( wydatki, koszty postępowań), oraz roszczenia osób trzecich w przypadku gdy będą one wynikać z wad przedmiotu Umowy lub nie dołożenia należytej staranności przez Wykonawcę przy wykonaniu przedmiotu Umowy.</w:t>
      </w:r>
    </w:p>
    <w:p>
      <w:pPr>
        <w:pStyle w:val="Normal"/>
        <w:spacing w:lineRule="auto" w:line="240" w:before="0" w:after="0"/>
        <w:contextualSpacing/>
        <w:rPr>
          <w:rFonts w:ascii="Calibri" w:hAnsi="Calibri"/>
          <w:sz w:val="24"/>
          <w:szCs w:val="24"/>
        </w:rPr>
      </w:pPr>
      <w:r>
        <w:rPr>
          <w:rFonts w:ascii="Calibri" w:hAnsi="Calibri"/>
          <w:sz w:val="24"/>
          <w:szCs w:val="24"/>
        </w:rPr>
      </w:r>
    </w:p>
    <w:p>
      <w:pPr>
        <w:pStyle w:val="Normal"/>
        <w:spacing w:lineRule="auto" w:line="240" w:before="0" w:after="0"/>
        <w:contextualSpacing/>
        <w:jc w:val="center"/>
        <w:rPr>
          <w:rFonts w:ascii="Calibri" w:hAnsi="Calibri"/>
          <w:sz w:val="24"/>
          <w:szCs w:val="24"/>
        </w:rPr>
      </w:pPr>
      <w:r>
        <w:rPr>
          <w:rFonts w:ascii="Calibri" w:hAnsi="Calibri"/>
          <w:sz w:val="24"/>
          <w:szCs w:val="24"/>
        </w:rPr>
        <w:t>§ 10</w:t>
      </w:r>
    </w:p>
    <w:p>
      <w:pPr>
        <w:pStyle w:val="Normal"/>
        <w:widowControl w:val="false"/>
        <w:numPr>
          <w:ilvl w:val="0"/>
          <w:numId w:val="0"/>
        </w:numPr>
        <w:tabs>
          <w:tab w:val="left" w:pos="709" w:leader="none"/>
          <w:tab w:val="left" w:pos="6237" w:leader="none"/>
        </w:tabs>
        <w:spacing w:lineRule="auto" w:line="240" w:before="0" w:after="0"/>
        <w:ind w:left="720" w:right="0" w:hanging="0"/>
        <w:contextualSpacing/>
        <w:jc w:val="left"/>
        <w:rPr>
          <w:rFonts w:ascii="Calibri" w:hAnsi="Calibri"/>
          <w:sz w:val="24"/>
          <w:szCs w:val="24"/>
        </w:rPr>
      </w:pPr>
      <w:r>
        <w:rPr>
          <w:rFonts w:eastAsia="Times New Roman" w:cs="Times New Roman" w:ascii="Calibri" w:hAnsi="Calibri"/>
          <w:b/>
          <w:bCs/>
          <w:color w:val="000000"/>
          <w:sz w:val="24"/>
          <w:szCs w:val="24"/>
          <w:lang w:eastAsia="pl-PL"/>
        </w:rPr>
        <w:t xml:space="preserve">Strony ustalają </w:t>
      </w:r>
      <w:r>
        <w:rPr>
          <w:rFonts w:eastAsia="Times New Roman" w:cs="Times New Roman" w:ascii="Calibri" w:hAnsi="Calibri"/>
          <w:b/>
          <w:bCs/>
          <w:color w:val="000000"/>
          <w:sz w:val="24"/>
          <w:szCs w:val="24"/>
          <w:lang w:eastAsia="pl-PL"/>
        </w:rPr>
        <w:t>z</w:t>
      </w:r>
      <w:r>
        <w:rPr>
          <w:rFonts w:cs="Times New Roman" w:ascii="Calibri" w:hAnsi="Calibri"/>
          <w:b/>
          <w:bCs/>
          <w:sz w:val="24"/>
          <w:szCs w:val="24"/>
        </w:rPr>
        <w:t>abezpieczenie należytego wykonania umowy</w:t>
      </w:r>
    </w:p>
    <w:p>
      <w:pPr>
        <w:pStyle w:val="Normal"/>
        <w:widowControl w:val="false"/>
        <w:numPr>
          <w:ilvl w:val="0"/>
          <w:numId w:val="0"/>
        </w:numPr>
        <w:tabs>
          <w:tab w:val="left" w:pos="709" w:leader="none"/>
          <w:tab w:val="left" w:pos="6237" w:leader="none"/>
        </w:tabs>
        <w:spacing w:lineRule="auto" w:line="240" w:before="0" w:after="0"/>
        <w:ind w:left="720" w:right="0" w:hanging="0"/>
        <w:contextualSpacing/>
        <w:jc w:val="left"/>
        <w:rPr>
          <w:rFonts w:cs="Times New Roman"/>
        </w:rPr>
      </w:pPr>
      <w:r>
        <w:rPr>
          <w:rFonts w:ascii="Calibri" w:hAnsi="Calibri"/>
          <w:sz w:val="24"/>
          <w:szCs w:val="24"/>
        </w:rPr>
      </w:r>
    </w:p>
    <w:p>
      <w:pPr>
        <w:pStyle w:val="Normal"/>
        <w:widowControl w:val="false"/>
        <w:numPr>
          <w:ilvl w:val="0"/>
          <w:numId w:val="9"/>
        </w:numPr>
        <w:tabs>
          <w:tab w:val="left" w:pos="709" w:leader="none"/>
          <w:tab w:val="left" w:pos="6237" w:leader="none"/>
        </w:tabs>
        <w:spacing w:lineRule="auto" w:line="240" w:before="0" w:after="0"/>
        <w:ind w:left="0" w:right="0" w:hanging="0"/>
        <w:contextualSpacing/>
        <w:jc w:val="left"/>
        <w:rPr>
          <w:rFonts w:ascii="Calibri" w:hAnsi="Calibri"/>
          <w:sz w:val="24"/>
          <w:szCs w:val="24"/>
        </w:rPr>
      </w:pPr>
      <w:r>
        <w:rPr>
          <w:rFonts w:cs="Times New Roman" w:ascii="Calibri" w:hAnsi="Calibri"/>
          <w:sz w:val="24"/>
          <w:szCs w:val="24"/>
        </w:rPr>
        <w:t xml:space="preserve">Wykonawca wniósł zabezpieczenie należytego wykonania umowy w formie: w …....….......... w wysokości 2 </w:t>
      </w:r>
      <w:r>
        <w:rPr>
          <w:rFonts w:cs="Times New Roman" w:ascii="Calibri" w:hAnsi="Calibri"/>
          <w:b/>
          <w:sz w:val="24"/>
          <w:szCs w:val="24"/>
        </w:rPr>
        <w:t xml:space="preserve">% </w:t>
      </w:r>
      <w:r>
        <w:rPr>
          <w:rFonts w:cs="Times New Roman" w:ascii="Calibri" w:hAnsi="Calibri"/>
          <w:sz w:val="24"/>
          <w:szCs w:val="24"/>
        </w:rPr>
        <w:t xml:space="preserve">wynagrodzenia, o którym mowa </w:t>
      </w:r>
      <w:r>
        <w:rPr>
          <w:rFonts w:cs="Times New Roman" w:ascii="Calibri" w:hAnsi="Calibri"/>
          <w:color w:val="000000"/>
          <w:sz w:val="24"/>
          <w:szCs w:val="24"/>
        </w:rPr>
        <w:t xml:space="preserve">w § </w:t>
      </w:r>
      <w:r>
        <w:rPr>
          <w:rFonts w:cs="Times New Roman" w:ascii="Calibri" w:hAnsi="Calibri"/>
          <w:color w:val="000000"/>
          <w:sz w:val="24"/>
          <w:szCs w:val="24"/>
        </w:rPr>
        <w:t>5</w:t>
      </w:r>
      <w:r>
        <w:rPr>
          <w:rFonts w:cs="Times New Roman" w:ascii="Calibri" w:hAnsi="Calibri"/>
          <w:color w:val="000000"/>
          <w:sz w:val="24"/>
          <w:szCs w:val="24"/>
        </w:rPr>
        <w:t xml:space="preserve"> ust. </w:t>
      </w:r>
      <w:r>
        <w:rPr>
          <w:rFonts w:cs="Times New Roman" w:ascii="Calibri" w:hAnsi="Calibri"/>
          <w:color w:val="000000"/>
          <w:sz w:val="24"/>
          <w:szCs w:val="24"/>
        </w:rPr>
        <w:t>1,</w:t>
      </w:r>
      <w:r>
        <w:rPr>
          <w:rFonts w:cs="Times New Roman" w:ascii="Calibri" w:hAnsi="Calibri"/>
          <w:color w:val="000000"/>
          <w:sz w:val="24"/>
          <w:szCs w:val="24"/>
        </w:rPr>
        <w:t xml:space="preserve"> </w:t>
      </w:r>
      <w:r>
        <w:rPr>
          <w:rFonts w:cs="Times New Roman" w:ascii="Calibri" w:hAnsi="Calibri"/>
          <w:sz w:val="24"/>
          <w:szCs w:val="24"/>
        </w:rPr>
        <w:t>co stanowi kwotę …............</w:t>
      </w:r>
      <w:r>
        <w:rPr>
          <w:rFonts w:cs="Times New Roman" w:ascii="Calibri" w:hAnsi="Calibri"/>
          <w:spacing w:val="-6"/>
          <w:sz w:val="24"/>
          <w:szCs w:val="24"/>
        </w:rPr>
        <w:t xml:space="preserve"> </w:t>
      </w:r>
      <w:r>
        <w:rPr>
          <w:rFonts w:cs="Times New Roman" w:ascii="Calibri" w:hAnsi="Calibri"/>
          <w:sz w:val="24"/>
          <w:szCs w:val="24"/>
        </w:rPr>
        <w:t>(słownie: ….................................................. złotych)</w:t>
      </w:r>
    </w:p>
    <w:p>
      <w:pPr>
        <w:pStyle w:val="ListParagraph"/>
        <w:numPr>
          <w:ilvl w:val="0"/>
          <w:numId w:val="9"/>
        </w:numPr>
        <w:spacing w:lineRule="auto" w:line="240" w:before="0" w:after="0"/>
        <w:contextualSpacing/>
        <w:jc w:val="left"/>
        <w:rPr>
          <w:rFonts w:ascii="Calibri" w:hAnsi="Calibri"/>
          <w:sz w:val="24"/>
          <w:szCs w:val="24"/>
        </w:rPr>
      </w:pPr>
      <w:r>
        <w:rPr>
          <w:rFonts w:cs="Times New Roman" w:ascii="Calibri" w:hAnsi="Calibri"/>
          <w:sz w:val="24"/>
          <w:szCs w:val="24"/>
        </w:rPr>
        <w:t>Kwota pozostawiona na zabezpieczenie roszczeń z tytułu rękojmi za wady i gwarancji przedmiotu umowy wynosi 30% wysokości</w:t>
      </w:r>
      <w:r>
        <w:rPr>
          <w:rFonts w:cs="Times New Roman" w:ascii="Calibri" w:hAnsi="Calibri"/>
          <w:spacing w:val="-6"/>
          <w:sz w:val="24"/>
          <w:szCs w:val="24"/>
        </w:rPr>
        <w:t xml:space="preserve"> </w:t>
      </w:r>
      <w:r>
        <w:rPr>
          <w:rFonts w:cs="Times New Roman" w:ascii="Calibri" w:hAnsi="Calibri"/>
          <w:sz w:val="24"/>
          <w:szCs w:val="24"/>
        </w:rPr>
        <w:t>zabezpieczenia.</w:t>
      </w:r>
    </w:p>
    <w:p>
      <w:pPr>
        <w:pStyle w:val="ListParagraph"/>
        <w:numPr>
          <w:ilvl w:val="0"/>
          <w:numId w:val="9"/>
        </w:numPr>
        <w:spacing w:lineRule="auto" w:line="240" w:before="0" w:after="0"/>
        <w:contextualSpacing/>
        <w:jc w:val="left"/>
        <w:rPr>
          <w:rFonts w:ascii="Calibri" w:hAnsi="Calibri"/>
          <w:sz w:val="24"/>
          <w:szCs w:val="24"/>
        </w:rPr>
      </w:pPr>
      <w:r>
        <w:rPr>
          <w:rFonts w:cs="Times New Roman" w:ascii="Calibri" w:hAnsi="Calibri"/>
          <w:sz w:val="24"/>
          <w:szCs w:val="24"/>
        </w:rPr>
        <w:t>Cała kwota zabezpieczenia obejmuje okres od dnia podpisania umowy do dnia zakończenia realizacji przedmiotu umowy t.j. 70% – zaś 30 % wniesionego zabezpieczenia należytego wykonania umowy</w:t>
      </w:r>
      <w:r>
        <w:rPr>
          <w:rFonts w:cs="Times New Roman" w:ascii="Calibri" w:hAnsi="Calibri"/>
          <w:spacing w:val="-10"/>
          <w:sz w:val="24"/>
          <w:szCs w:val="24"/>
        </w:rPr>
        <w:t xml:space="preserve"> </w:t>
      </w:r>
      <w:r>
        <w:rPr>
          <w:rFonts w:cs="Times New Roman" w:ascii="Calibri" w:hAnsi="Calibri"/>
          <w:sz w:val="24"/>
          <w:szCs w:val="24"/>
        </w:rPr>
        <w:t>obejmuje</w:t>
      </w:r>
      <w:r>
        <w:rPr>
          <w:rFonts w:cs="Times New Roman" w:ascii="Calibri" w:hAnsi="Calibri"/>
          <w:spacing w:val="-9"/>
          <w:sz w:val="24"/>
          <w:szCs w:val="24"/>
        </w:rPr>
        <w:t xml:space="preserve"> </w:t>
      </w:r>
      <w:r>
        <w:rPr>
          <w:rFonts w:cs="Times New Roman" w:ascii="Calibri" w:hAnsi="Calibri"/>
          <w:sz w:val="24"/>
          <w:szCs w:val="24"/>
        </w:rPr>
        <w:t>okres</w:t>
      </w:r>
      <w:r>
        <w:rPr>
          <w:rFonts w:cs="Times New Roman" w:ascii="Calibri" w:hAnsi="Calibri"/>
          <w:spacing w:val="-9"/>
          <w:sz w:val="24"/>
          <w:szCs w:val="24"/>
        </w:rPr>
        <w:t xml:space="preserve"> </w:t>
      </w:r>
      <w:r>
        <w:rPr>
          <w:rFonts w:cs="Times New Roman" w:ascii="Calibri" w:hAnsi="Calibri"/>
          <w:sz w:val="24"/>
          <w:szCs w:val="24"/>
        </w:rPr>
        <w:t>od</w:t>
      </w:r>
      <w:r>
        <w:rPr>
          <w:rFonts w:cs="Times New Roman" w:ascii="Calibri" w:hAnsi="Calibri"/>
          <w:spacing w:val="-9"/>
          <w:sz w:val="24"/>
          <w:szCs w:val="24"/>
        </w:rPr>
        <w:t xml:space="preserve"> </w:t>
      </w:r>
      <w:r>
        <w:rPr>
          <w:rFonts w:cs="Times New Roman" w:ascii="Calibri" w:hAnsi="Calibri"/>
          <w:sz w:val="24"/>
          <w:szCs w:val="24"/>
        </w:rPr>
        <w:t>dnia</w:t>
      </w:r>
      <w:r>
        <w:rPr>
          <w:rFonts w:cs="Times New Roman" w:ascii="Calibri" w:hAnsi="Calibri"/>
          <w:spacing w:val="-9"/>
          <w:sz w:val="24"/>
          <w:szCs w:val="24"/>
        </w:rPr>
        <w:t xml:space="preserve"> </w:t>
      </w:r>
      <w:r>
        <w:rPr>
          <w:rFonts w:cs="Times New Roman" w:ascii="Calibri" w:hAnsi="Calibri"/>
          <w:sz w:val="24"/>
          <w:szCs w:val="24"/>
        </w:rPr>
        <w:t>protokolarnego</w:t>
      </w:r>
      <w:r>
        <w:rPr>
          <w:rFonts w:cs="Times New Roman" w:ascii="Calibri" w:hAnsi="Calibri"/>
          <w:spacing w:val="-9"/>
          <w:sz w:val="24"/>
          <w:szCs w:val="24"/>
        </w:rPr>
        <w:t xml:space="preserve"> </w:t>
      </w:r>
      <w:r>
        <w:rPr>
          <w:rFonts w:cs="Times New Roman" w:ascii="Calibri" w:hAnsi="Calibri"/>
          <w:sz w:val="24"/>
          <w:szCs w:val="24"/>
        </w:rPr>
        <w:t>odbioru</w:t>
      </w:r>
      <w:r>
        <w:rPr>
          <w:rFonts w:cs="Times New Roman" w:ascii="Calibri" w:hAnsi="Calibri"/>
          <w:spacing w:val="-9"/>
          <w:sz w:val="24"/>
          <w:szCs w:val="24"/>
        </w:rPr>
        <w:t xml:space="preserve"> </w:t>
      </w:r>
      <w:r>
        <w:rPr>
          <w:rFonts w:cs="Times New Roman" w:ascii="Calibri" w:hAnsi="Calibri"/>
          <w:sz w:val="24"/>
          <w:szCs w:val="24"/>
        </w:rPr>
        <w:t>przedmiotu</w:t>
      </w:r>
      <w:r>
        <w:rPr>
          <w:rFonts w:cs="Times New Roman" w:ascii="Calibri" w:hAnsi="Calibri"/>
          <w:spacing w:val="-9"/>
          <w:sz w:val="24"/>
          <w:szCs w:val="24"/>
        </w:rPr>
        <w:t xml:space="preserve"> </w:t>
      </w:r>
      <w:r>
        <w:rPr>
          <w:rFonts w:cs="Times New Roman" w:ascii="Calibri" w:hAnsi="Calibri"/>
          <w:sz w:val="24"/>
          <w:szCs w:val="24"/>
        </w:rPr>
        <w:t>umowy</w:t>
      </w:r>
      <w:r>
        <w:rPr>
          <w:rFonts w:cs="Times New Roman" w:ascii="Calibri" w:hAnsi="Calibri"/>
          <w:spacing w:val="-9"/>
          <w:sz w:val="24"/>
          <w:szCs w:val="24"/>
        </w:rPr>
        <w:t xml:space="preserve"> </w:t>
      </w:r>
      <w:r>
        <w:rPr>
          <w:rFonts w:cs="Times New Roman" w:ascii="Calibri" w:hAnsi="Calibri"/>
          <w:sz w:val="24"/>
          <w:szCs w:val="24"/>
        </w:rPr>
        <w:t>do</w:t>
      </w:r>
      <w:r>
        <w:rPr>
          <w:rFonts w:cs="Times New Roman" w:ascii="Calibri" w:hAnsi="Calibri"/>
          <w:spacing w:val="-9"/>
          <w:sz w:val="24"/>
          <w:szCs w:val="24"/>
        </w:rPr>
        <w:t xml:space="preserve"> </w:t>
      </w:r>
      <w:r>
        <w:rPr>
          <w:rFonts w:cs="Times New Roman" w:ascii="Calibri" w:hAnsi="Calibri"/>
          <w:sz w:val="24"/>
          <w:szCs w:val="24"/>
        </w:rPr>
        <w:t>upływu</w:t>
      </w:r>
      <w:r>
        <w:rPr>
          <w:rFonts w:cs="Times New Roman" w:ascii="Calibri" w:hAnsi="Calibri"/>
          <w:spacing w:val="-9"/>
          <w:sz w:val="24"/>
          <w:szCs w:val="24"/>
        </w:rPr>
        <w:t xml:space="preserve"> </w:t>
      </w:r>
      <w:r>
        <w:rPr>
          <w:rFonts w:cs="Times New Roman" w:ascii="Calibri" w:hAnsi="Calibri"/>
          <w:sz w:val="24"/>
          <w:szCs w:val="24"/>
        </w:rPr>
        <w:t>okresu rękojmi za wady i gwarancji.</w:t>
      </w:r>
    </w:p>
    <w:p>
      <w:pPr>
        <w:pStyle w:val="ListParagraph"/>
        <w:numPr>
          <w:ilvl w:val="0"/>
          <w:numId w:val="9"/>
        </w:numPr>
        <w:spacing w:lineRule="auto" w:line="240" w:before="0" w:after="0"/>
        <w:contextualSpacing/>
        <w:jc w:val="left"/>
        <w:rPr>
          <w:rFonts w:ascii="Calibri" w:hAnsi="Calibri"/>
          <w:sz w:val="24"/>
          <w:szCs w:val="24"/>
        </w:rPr>
      </w:pPr>
      <w:r>
        <w:rPr>
          <w:rFonts w:cs="Times New Roman" w:ascii="Calibri" w:hAnsi="Calibri"/>
          <w:sz w:val="24"/>
          <w:szCs w:val="24"/>
        </w:rPr>
        <w:t>W przypadku przesunięcia terminu zakończenia realizacji przedmiotu umowy, jeśli Wykonawca</w:t>
      </w:r>
      <w:r>
        <w:rPr>
          <w:rFonts w:cs="Times New Roman" w:ascii="Calibri" w:hAnsi="Calibri"/>
          <w:spacing w:val="44"/>
          <w:sz w:val="24"/>
          <w:szCs w:val="24"/>
        </w:rPr>
        <w:t xml:space="preserve"> </w:t>
      </w:r>
      <w:r>
        <w:rPr>
          <w:rFonts w:cs="Times New Roman" w:ascii="Calibri" w:hAnsi="Calibri"/>
          <w:sz w:val="24"/>
          <w:szCs w:val="24"/>
        </w:rPr>
        <w:t>wniósł</w:t>
      </w:r>
      <w:r>
        <w:rPr>
          <w:rFonts w:cs="Times New Roman" w:ascii="Calibri" w:hAnsi="Calibri"/>
          <w:spacing w:val="45"/>
          <w:sz w:val="24"/>
          <w:szCs w:val="24"/>
        </w:rPr>
        <w:t xml:space="preserve"> </w:t>
      </w:r>
      <w:r>
        <w:rPr>
          <w:rFonts w:cs="Times New Roman" w:ascii="Calibri" w:hAnsi="Calibri"/>
          <w:sz w:val="24"/>
          <w:szCs w:val="24"/>
        </w:rPr>
        <w:t>zabezpieczenie</w:t>
      </w:r>
      <w:r>
        <w:rPr>
          <w:rFonts w:cs="Times New Roman" w:ascii="Calibri" w:hAnsi="Calibri"/>
          <w:spacing w:val="44"/>
          <w:sz w:val="24"/>
          <w:szCs w:val="24"/>
        </w:rPr>
        <w:t xml:space="preserve"> </w:t>
      </w:r>
      <w:r>
        <w:rPr>
          <w:rFonts w:cs="Times New Roman" w:ascii="Calibri" w:hAnsi="Calibri"/>
          <w:sz w:val="24"/>
          <w:szCs w:val="24"/>
        </w:rPr>
        <w:t>w</w:t>
      </w:r>
      <w:r>
        <w:rPr>
          <w:rFonts w:cs="Times New Roman" w:ascii="Calibri" w:hAnsi="Calibri"/>
          <w:spacing w:val="44"/>
          <w:sz w:val="24"/>
          <w:szCs w:val="24"/>
        </w:rPr>
        <w:t xml:space="preserve"> </w:t>
      </w:r>
      <w:r>
        <w:rPr>
          <w:rFonts w:cs="Times New Roman" w:ascii="Calibri" w:hAnsi="Calibri"/>
          <w:sz w:val="24"/>
          <w:szCs w:val="24"/>
        </w:rPr>
        <w:t>formie</w:t>
      </w:r>
      <w:r>
        <w:rPr>
          <w:rFonts w:cs="Times New Roman" w:ascii="Calibri" w:hAnsi="Calibri"/>
          <w:spacing w:val="44"/>
          <w:sz w:val="24"/>
          <w:szCs w:val="24"/>
        </w:rPr>
        <w:t xml:space="preserve"> </w:t>
      </w:r>
      <w:r>
        <w:rPr>
          <w:rFonts w:cs="Times New Roman" w:ascii="Calibri" w:hAnsi="Calibri"/>
          <w:sz w:val="24"/>
          <w:szCs w:val="24"/>
        </w:rPr>
        <w:t>gwarancji</w:t>
      </w:r>
      <w:r>
        <w:rPr>
          <w:rFonts w:cs="Times New Roman" w:ascii="Calibri" w:hAnsi="Calibri"/>
          <w:spacing w:val="45"/>
          <w:sz w:val="24"/>
          <w:szCs w:val="24"/>
        </w:rPr>
        <w:t xml:space="preserve"> </w:t>
      </w:r>
      <w:r>
        <w:rPr>
          <w:rFonts w:cs="Times New Roman" w:ascii="Calibri" w:hAnsi="Calibri"/>
          <w:sz w:val="24"/>
          <w:szCs w:val="24"/>
        </w:rPr>
        <w:t>bankowej</w:t>
      </w:r>
      <w:r>
        <w:rPr>
          <w:rFonts w:cs="Times New Roman" w:ascii="Calibri" w:hAnsi="Calibri"/>
          <w:spacing w:val="45"/>
          <w:sz w:val="24"/>
          <w:szCs w:val="24"/>
        </w:rPr>
        <w:t xml:space="preserve"> </w:t>
      </w:r>
      <w:r>
        <w:rPr>
          <w:rFonts w:cs="Times New Roman" w:ascii="Calibri" w:hAnsi="Calibri"/>
          <w:sz w:val="24"/>
          <w:szCs w:val="24"/>
        </w:rPr>
        <w:t>lub</w:t>
      </w:r>
      <w:r>
        <w:rPr>
          <w:rFonts w:cs="Times New Roman" w:ascii="Calibri" w:hAnsi="Calibri"/>
          <w:spacing w:val="45"/>
          <w:sz w:val="24"/>
          <w:szCs w:val="24"/>
        </w:rPr>
        <w:t xml:space="preserve"> </w:t>
      </w:r>
      <w:r>
        <w:rPr>
          <w:rFonts w:cs="Times New Roman" w:ascii="Calibri" w:hAnsi="Calibri"/>
          <w:sz w:val="24"/>
          <w:szCs w:val="24"/>
        </w:rPr>
        <w:t>ubezpieczeniowej, zobowiązany</w:t>
      </w:r>
      <w:r>
        <w:rPr>
          <w:rFonts w:cs="Times New Roman" w:ascii="Calibri" w:hAnsi="Calibri"/>
          <w:spacing w:val="-7"/>
          <w:sz w:val="24"/>
          <w:szCs w:val="24"/>
        </w:rPr>
        <w:t xml:space="preserve"> </w:t>
      </w:r>
      <w:r>
        <w:rPr>
          <w:rFonts w:cs="Times New Roman" w:ascii="Calibri" w:hAnsi="Calibri"/>
          <w:sz w:val="24"/>
          <w:szCs w:val="24"/>
        </w:rPr>
        <w:t>jest</w:t>
      </w:r>
      <w:r>
        <w:rPr>
          <w:rFonts w:cs="Times New Roman" w:ascii="Calibri" w:hAnsi="Calibri"/>
          <w:spacing w:val="-7"/>
          <w:sz w:val="24"/>
          <w:szCs w:val="24"/>
        </w:rPr>
        <w:t xml:space="preserve"> </w:t>
      </w:r>
      <w:r>
        <w:rPr>
          <w:rFonts w:cs="Times New Roman" w:ascii="Calibri" w:hAnsi="Calibri"/>
          <w:sz w:val="24"/>
          <w:szCs w:val="24"/>
        </w:rPr>
        <w:t>do</w:t>
      </w:r>
      <w:r>
        <w:rPr>
          <w:rFonts w:cs="Times New Roman" w:ascii="Calibri" w:hAnsi="Calibri"/>
          <w:spacing w:val="-7"/>
          <w:sz w:val="24"/>
          <w:szCs w:val="24"/>
        </w:rPr>
        <w:t xml:space="preserve"> </w:t>
      </w:r>
      <w:r>
        <w:rPr>
          <w:rFonts w:cs="Times New Roman" w:ascii="Calibri" w:hAnsi="Calibri"/>
          <w:sz w:val="24"/>
          <w:szCs w:val="24"/>
        </w:rPr>
        <w:t>wniesienia</w:t>
      </w:r>
      <w:r>
        <w:rPr>
          <w:rFonts w:cs="Times New Roman" w:ascii="Calibri" w:hAnsi="Calibri"/>
          <w:spacing w:val="-8"/>
          <w:sz w:val="24"/>
          <w:szCs w:val="24"/>
        </w:rPr>
        <w:t xml:space="preserve"> </w:t>
      </w:r>
      <w:r>
        <w:rPr>
          <w:rFonts w:cs="Times New Roman" w:ascii="Calibri" w:hAnsi="Calibri"/>
          <w:sz w:val="24"/>
          <w:szCs w:val="24"/>
        </w:rPr>
        <w:t>zabezpieczenia</w:t>
      </w:r>
      <w:r>
        <w:rPr>
          <w:rFonts w:cs="Times New Roman" w:ascii="Calibri" w:hAnsi="Calibri"/>
          <w:spacing w:val="-8"/>
          <w:sz w:val="24"/>
          <w:szCs w:val="24"/>
        </w:rPr>
        <w:t xml:space="preserve"> </w:t>
      </w:r>
      <w:r>
        <w:rPr>
          <w:rFonts w:cs="Times New Roman" w:ascii="Calibri" w:hAnsi="Calibri"/>
          <w:sz w:val="24"/>
          <w:szCs w:val="24"/>
        </w:rPr>
        <w:t>na</w:t>
      </w:r>
      <w:r>
        <w:rPr>
          <w:rFonts w:cs="Times New Roman" w:ascii="Calibri" w:hAnsi="Calibri"/>
          <w:spacing w:val="-6"/>
          <w:sz w:val="24"/>
          <w:szCs w:val="24"/>
        </w:rPr>
        <w:t xml:space="preserve"> </w:t>
      </w:r>
      <w:r>
        <w:rPr>
          <w:rFonts w:cs="Times New Roman" w:ascii="Calibri" w:hAnsi="Calibri"/>
          <w:sz w:val="24"/>
          <w:szCs w:val="24"/>
        </w:rPr>
        <w:t>przedłużony</w:t>
      </w:r>
      <w:r>
        <w:rPr>
          <w:rFonts w:cs="Times New Roman" w:ascii="Calibri" w:hAnsi="Calibri"/>
          <w:spacing w:val="-8"/>
          <w:sz w:val="24"/>
          <w:szCs w:val="24"/>
        </w:rPr>
        <w:t xml:space="preserve"> </w:t>
      </w:r>
      <w:r>
        <w:rPr>
          <w:rFonts w:cs="Times New Roman" w:ascii="Calibri" w:hAnsi="Calibri"/>
          <w:sz w:val="24"/>
          <w:szCs w:val="24"/>
        </w:rPr>
        <w:t>okres</w:t>
      </w:r>
      <w:r>
        <w:rPr>
          <w:rFonts w:cs="Times New Roman" w:ascii="Calibri" w:hAnsi="Calibri"/>
          <w:spacing w:val="-7"/>
          <w:sz w:val="24"/>
          <w:szCs w:val="24"/>
        </w:rPr>
        <w:t xml:space="preserve"> </w:t>
      </w:r>
      <w:r>
        <w:rPr>
          <w:rFonts w:cs="Times New Roman" w:ascii="Calibri" w:hAnsi="Calibri"/>
          <w:sz w:val="24"/>
          <w:szCs w:val="24"/>
        </w:rPr>
        <w:t>wykonania</w:t>
      </w:r>
      <w:r>
        <w:rPr>
          <w:rFonts w:cs="Times New Roman" w:ascii="Calibri" w:hAnsi="Calibri"/>
          <w:spacing w:val="-8"/>
          <w:sz w:val="24"/>
          <w:szCs w:val="24"/>
        </w:rPr>
        <w:t xml:space="preserve"> </w:t>
      </w:r>
      <w:r>
        <w:rPr>
          <w:rFonts w:cs="Times New Roman" w:ascii="Calibri" w:hAnsi="Calibri"/>
          <w:sz w:val="24"/>
          <w:szCs w:val="24"/>
        </w:rPr>
        <w:t>umowy</w:t>
      </w:r>
      <w:r>
        <w:rPr>
          <w:rFonts w:cs="Times New Roman" w:ascii="Calibri" w:hAnsi="Calibri"/>
          <w:spacing w:val="-6"/>
          <w:sz w:val="24"/>
          <w:szCs w:val="24"/>
        </w:rPr>
        <w:t xml:space="preserve"> </w:t>
      </w:r>
      <w:r>
        <w:rPr>
          <w:rFonts w:cs="Times New Roman" w:ascii="Calibri" w:hAnsi="Calibri"/>
          <w:sz w:val="24"/>
          <w:szCs w:val="24"/>
        </w:rPr>
        <w:t>oraz 30% zabezpieczenia na okres rękojmi i gwarancji za wady najpóźniej w dniu podpisania aneksu przedłużającego termin realizacji</w:t>
      </w:r>
      <w:r>
        <w:rPr>
          <w:rFonts w:cs="Times New Roman" w:ascii="Calibri" w:hAnsi="Calibri"/>
          <w:spacing w:val="-1"/>
          <w:sz w:val="24"/>
          <w:szCs w:val="24"/>
        </w:rPr>
        <w:t xml:space="preserve"> </w:t>
      </w:r>
      <w:r>
        <w:rPr>
          <w:rFonts w:cs="Times New Roman" w:ascii="Calibri" w:hAnsi="Calibri"/>
          <w:sz w:val="24"/>
          <w:szCs w:val="24"/>
        </w:rPr>
        <w:t>umowy.</w:t>
      </w:r>
    </w:p>
    <w:p>
      <w:pPr>
        <w:pStyle w:val="ListParagraph"/>
        <w:numPr>
          <w:ilvl w:val="0"/>
          <w:numId w:val="9"/>
        </w:numPr>
        <w:spacing w:lineRule="auto" w:line="240" w:before="0" w:after="0"/>
        <w:contextualSpacing/>
        <w:jc w:val="left"/>
        <w:rPr>
          <w:rFonts w:ascii="Calibri" w:hAnsi="Calibri"/>
          <w:sz w:val="24"/>
          <w:szCs w:val="24"/>
        </w:rPr>
      </w:pPr>
      <w:r>
        <w:rPr>
          <w:rFonts w:cs="Times New Roman" w:ascii="Calibri" w:hAnsi="Calibri"/>
          <w:sz w:val="24"/>
          <w:szCs w:val="24"/>
        </w:rPr>
        <w:t xml:space="preserve">W przypadku nienależytego wykonania przedmiotu umowy lub nieusunięcia wad, zabezpieczenie wraz z powstałymi odsetkami staje się własnością Zamawiającego </w:t>
        <w:br/>
        <w:t xml:space="preserve">i będzie wykorzystane do zgodnego z umową wykonania robót i do pokrycia roszczeń </w:t>
        <w:br/>
        <w:t>z tytułu rękojmi lub gwarancji za wady oraz zastrzeżonych w umowie kar</w:t>
      </w:r>
      <w:r>
        <w:rPr>
          <w:rFonts w:cs="Times New Roman" w:ascii="Calibri" w:hAnsi="Calibri"/>
          <w:spacing w:val="-8"/>
          <w:sz w:val="24"/>
          <w:szCs w:val="24"/>
        </w:rPr>
        <w:t xml:space="preserve"> </w:t>
      </w:r>
      <w:r>
        <w:rPr>
          <w:rFonts w:cs="Times New Roman" w:ascii="Calibri" w:hAnsi="Calibri"/>
          <w:sz w:val="24"/>
          <w:szCs w:val="24"/>
        </w:rPr>
        <w:t>umownych.</w:t>
      </w:r>
    </w:p>
    <w:p>
      <w:pPr>
        <w:pStyle w:val="ListParagraph"/>
        <w:numPr>
          <w:ilvl w:val="0"/>
          <w:numId w:val="9"/>
        </w:numPr>
        <w:spacing w:lineRule="auto" w:line="240" w:before="0" w:after="0"/>
        <w:contextualSpacing/>
        <w:jc w:val="left"/>
        <w:rPr>
          <w:rFonts w:ascii="Calibri" w:hAnsi="Calibri" w:cs="Times New Roman"/>
          <w:sz w:val="24"/>
          <w:szCs w:val="24"/>
        </w:rPr>
      </w:pPr>
      <w:r>
        <w:rPr>
          <w:rFonts w:cs="Times New Roman" w:ascii="Calibri" w:hAnsi="Calibri"/>
          <w:sz w:val="24"/>
          <w:szCs w:val="24"/>
        </w:rPr>
        <w:t>Zabezpieczenie należytego wykonania umowy, o którym mowa w ust. 1 zostanie zwrócone na wniosek Wykonawcy w następujący sposób:</w:t>
      </w:r>
    </w:p>
    <w:p>
      <w:pPr>
        <w:pStyle w:val="ListParagraph"/>
        <w:numPr>
          <w:ilvl w:val="0"/>
          <w:numId w:val="0"/>
        </w:numPr>
        <w:spacing w:lineRule="auto" w:line="240" w:before="0" w:after="0"/>
        <w:ind w:left="1440" w:hanging="0"/>
        <w:contextualSpacing/>
        <w:jc w:val="left"/>
        <w:rPr>
          <w:rFonts w:ascii="Calibri" w:hAnsi="Calibri" w:cs="Times New Roman"/>
          <w:sz w:val="24"/>
          <w:szCs w:val="24"/>
        </w:rPr>
      </w:pPr>
      <w:r>
        <w:rPr>
          <w:rFonts w:cs="Times New Roman" w:ascii="Calibri" w:hAnsi="Calibri"/>
          <w:sz w:val="24"/>
          <w:szCs w:val="24"/>
        </w:rPr>
      </w:r>
    </w:p>
    <w:p>
      <w:pPr>
        <w:pStyle w:val="ListParagraph"/>
        <w:numPr>
          <w:ilvl w:val="0"/>
          <w:numId w:val="0"/>
        </w:numPr>
        <w:spacing w:lineRule="auto" w:line="240" w:before="0" w:after="0"/>
        <w:ind w:left="1440" w:hanging="0"/>
        <w:contextualSpacing/>
        <w:jc w:val="left"/>
        <w:rPr>
          <w:rFonts w:ascii="Calibri" w:hAnsi="Calibri" w:cs="Times New Roman"/>
          <w:sz w:val="24"/>
          <w:szCs w:val="24"/>
        </w:rPr>
      </w:pPr>
      <w:r>
        <w:rPr>
          <w:rFonts w:cs="Times New Roman" w:ascii="Calibri" w:hAnsi="Calibri"/>
          <w:color w:val="000000"/>
          <w:sz w:val="24"/>
          <w:szCs w:val="24"/>
        </w:rPr>
        <w:t>a) część zabezpieczenia gwarantująca zgodne z umową wykonanie zadania „</w:t>
      </w:r>
      <w:r>
        <w:rPr>
          <w:rFonts w:eastAsia="Times New Roman" w:cs="Times New Roman" w:ascii="Calibri" w:hAnsi="Calibri"/>
          <w:b w:val="false"/>
          <w:bCs w:val="false"/>
          <w:color w:val="000000"/>
          <w:sz w:val="24"/>
          <w:szCs w:val="24"/>
        </w:rPr>
        <w:t>Remont konserwatorsko-budowlany kościoła pw. św. Stanisława Biskupa i Męczennika w Chlewiskach”</w:t>
      </w:r>
      <w:r>
        <w:rPr>
          <w:rFonts w:cs="Times New Roman" w:ascii="Calibri" w:hAnsi="Calibri"/>
          <w:color w:val="000000"/>
          <w:sz w:val="24"/>
          <w:szCs w:val="24"/>
        </w:rPr>
        <w:t xml:space="preserve"> t.j. 70% w terminie 30 dni od daty zakończenia robót i ich odbiorze</w:t>
      </w:r>
    </w:p>
    <w:p>
      <w:pPr>
        <w:pStyle w:val="ListParagraph"/>
        <w:numPr>
          <w:ilvl w:val="0"/>
          <w:numId w:val="0"/>
        </w:numPr>
        <w:spacing w:lineRule="auto" w:line="240" w:before="0" w:after="0"/>
        <w:ind w:left="1440" w:hanging="0"/>
        <w:contextualSpacing/>
        <w:jc w:val="left"/>
        <w:rPr>
          <w:color w:val="000000"/>
        </w:rPr>
      </w:pPr>
      <w:r>
        <w:rPr>
          <w:rFonts w:cs="Times New Roman" w:ascii="Calibri" w:hAnsi="Calibri"/>
          <w:sz w:val="24"/>
          <w:szCs w:val="24"/>
        </w:rPr>
      </w:r>
    </w:p>
    <w:p>
      <w:pPr>
        <w:pStyle w:val="ListParagraph"/>
        <w:numPr>
          <w:ilvl w:val="0"/>
          <w:numId w:val="0"/>
        </w:numPr>
        <w:spacing w:lineRule="auto" w:line="240" w:before="0" w:after="0"/>
        <w:ind w:left="1440" w:hanging="0"/>
        <w:contextualSpacing/>
        <w:jc w:val="left"/>
        <w:rPr>
          <w:rFonts w:ascii="Calibri" w:hAnsi="Calibri" w:cs="Times New Roman"/>
          <w:sz w:val="24"/>
          <w:szCs w:val="24"/>
        </w:rPr>
      </w:pPr>
      <w:r>
        <w:rPr>
          <w:rFonts w:eastAsia="Times New Roman" w:cs="Times New Roman" w:ascii="Calibri" w:hAnsi="Calibri"/>
          <w:color w:val="000000"/>
          <w:sz w:val="24"/>
          <w:szCs w:val="24"/>
          <w:lang w:eastAsia="pl-PL"/>
        </w:rPr>
        <w:t>b) część zabezpieczenia przeznaczona na roszczenia w/w zadania z tytułu gwarancji t.j. 30% w terminie 15 dni po upływie okresu gwarancji.</w:t>
      </w:r>
    </w:p>
    <w:p>
      <w:pPr>
        <w:pStyle w:val="Normal"/>
        <w:spacing w:lineRule="auto" w:line="240" w:before="0" w:after="0"/>
        <w:contextualSpacing/>
        <w:jc w:val="left"/>
        <w:rPr>
          <w:rFonts w:ascii="Calibri" w:hAnsi="Calibri"/>
          <w:sz w:val="24"/>
          <w:szCs w:val="24"/>
        </w:rPr>
      </w:pPr>
      <w:r>
        <w:rPr>
          <w:rFonts w:ascii="Calibri" w:hAnsi="Calibri"/>
          <w:sz w:val="24"/>
          <w:szCs w:val="24"/>
        </w:rPr>
      </w:r>
    </w:p>
    <w:p>
      <w:pPr>
        <w:pStyle w:val="Normal"/>
        <w:spacing w:lineRule="auto" w:line="240" w:before="0" w:after="0"/>
        <w:contextualSpacing/>
        <w:jc w:val="center"/>
        <w:rPr/>
      </w:pPr>
      <w:r>
        <w:rPr>
          <w:rFonts w:eastAsia="Calibri" w:cs="" w:ascii="Calibri" w:hAnsi="Calibri"/>
          <w:sz w:val="24"/>
          <w:szCs w:val="24"/>
        </w:rPr>
        <w:t>§</w:t>
      </w:r>
      <w:r>
        <w:rPr>
          <w:rFonts w:eastAsia="Calibri" w:cs=""/>
          <w:sz w:val="24"/>
          <w:szCs w:val="24"/>
        </w:rPr>
        <w:t>11</w:t>
      </w:r>
    </w:p>
    <w:p>
      <w:pPr>
        <w:pStyle w:val="Normal"/>
        <w:spacing w:lineRule="auto" w:line="240" w:before="0" w:after="0"/>
        <w:contextualSpacing/>
        <w:rPr>
          <w:rFonts w:ascii="Calibri" w:hAnsi="Calibri"/>
          <w:sz w:val="24"/>
          <w:szCs w:val="24"/>
        </w:rPr>
      </w:pPr>
      <w:r>
        <w:rPr>
          <w:sz w:val="24"/>
          <w:szCs w:val="24"/>
        </w:rPr>
        <w:t>Wszelkie zmiany niniejszej Umowy, dla swojej ważności, wymagają zachowania formy pisemnej pod rygorem nieważności i potwierdzenia przyjęcia jej przez obie strony. 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12</w:t>
      </w:r>
    </w:p>
    <w:p>
      <w:pPr>
        <w:pStyle w:val="Normal"/>
        <w:spacing w:lineRule="auto" w:line="240" w:before="0" w:after="0"/>
        <w:contextualSpacing/>
        <w:rPr>
          <w:rFonts w:ascii="Calibri" w:hAnsi="Calibri"/>
          <w:sz w:val="24"/>
          <w:szCs w:val="24"/>
        </w:rPr>
      </w:pPr>
      <w:r>
        <w:rPr>
          <w:sz w:val="24"/>
          <w:szCs w:val="24"/>
        </w:rPr>
        <w:t>1.</w:t>
        <w:tab/>
        <w:t>Wykonawca nie może bez zgody Zamawiającego zbywać ani przenosić na rzecz osób trzecich praw i wierzytelności powstałych w związku z realizacją niniejszej Umowy.</w:t>
      </w:r>
    </w:p>
    <w:p>
      <w:pPr>
        <w:pStyle w:val="Normal"/>
        <w:spacing w:lineRule="auto" w:line="240" w:before="0" w:after="0"/>
        <w:contextualSpacing/>
        <w:rPr>
          <w:rFonts w:ascii="Calibri" w:hAnsi="Calibri"/>
          <w:sz w:val="24"/>
          <w:szCs w:val="24"/>
        </w:rPr>
      </w:pPr>
      <w:r>
        <w:rPr>
          <w:sz w:val="24"/>
          <w:szCs w:val="24"/>
        </w:rPr>
        <w:t>2.</w:t>
        <w:tab/>
        <w:t>W sprawach nie uregulowanych niniejszą umową mają zastosowanie przepisy Kodeksu Cywilnego.</w:t>
      </w:r>
    </w:p>
    <w:p>
      <w:pPr>
        <w:pStyle w:val="Normal"/>
        <w:spacing w:lineRule="auto" w:line="240" w:before="0" w:after="0"/>
        <w:contextualSpacing/>
        <w:rPr>
          <w:rFonts w:ascii="Calibri" w:hAnsi="Calibri"/>
          <w:sz w:val="24"/>
          <w:szCs w:val="24"/>
        </w:rPr>
      </w:pPr>
      <w:r>
        <w:rPr>
          <w:sz w:val="24"/>
          <w:szCs w:val="24"/>
        </w:rPr>
        <w:t>3.</w:t>
        <w:tab/>
        <w:t>Wszelkie ewentualne spory powstałe w trakcie realizacji postanowień niniejszej umowy rozstrzygać będzie Sąd właściwy wg siedziby Zamawiającego.</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13</w:t>
      </w:r>
    </w:p>
    <w:p>
      <w:pPr>
        <w:pStyle w:val="Normal"/>
        <w:spacing w:lineRule="auto" w:line="240" w:before="0" w:after="0"/>
        <w:contextualSpacing/>
        <w:rPr>
          <w:rFonts w:ascii="Calibri" w:hAnsi="Calibri"/>
          <w:sz w:val="24"/>
          <w:szCs w:val="24"/>
        </w:rPr>
      </w:pPr>
      <w:r>
        <w:rPr>
          <w:sz w:val="24"/>
          <w:szCs w:val="24"/>
        </w:rPr>
        <w:t>Integralną częścią umowy jest oferta Wykonawcy złożona w dniu …………………..</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jc w:val="center"/>
        <w:rPr>
          <w:rFonts w:ascii="Calibri" w:hAnsi="Calibri"/>
          <w:sz w:val="24"/>
          <w:szCs w:val="24"/>
        </w:rPr>
      </w:pPr>
      <w:r>
        <w:rPr>
          <w:sz w:val="24"/>
          <w:szCs w:val="24"/>
        </w:rPr>
        <w:t>§ 14</w:t>
      </w:r>
    </w:p>
    <w:p>
      <w:pPr>
        <w:pStyle w:val="Normal"/>
        <w:spacing w:lineRule="auto" w:line="240" w:before="0" w:after="0"/>
        <w:contextualSpacing/>
        <w:rPr>
          <w:rFonts w:ascii="Calibri" w:hAnsi="Calibri"/>
          <w:sz w:val="24"/>
          <w:szCs w:val="24"/>
        </w:rPr>
      </w:pPr>
      <w:r>
        <w:rPr>
          <w:sz w:val="24"/>
          <w:szCs w:val="24"/>
        </w:rPr>
        <w:t>Umowę sporządzono w trzech jednobrzmiących egzemplarzach: 2 dla Zamawiającego, 1 dla Wykonawcy.</w:t>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rPr>
          <w:rFonts w:ascii="Calibri" w:hAnsi="Calibri"/>
          <w:sz w:val="24"/>
          <w:szCs w:val="24"/>
        </w:rPr>
      </w:pPr>
      <w:r>
        <w:rPr>
          <w:sz w:val="24"/>
          <w:szCs w:val="24"/>
        </w:rPr>
      </w:r>
    </w:p>
    <w:p>
      <w:pPr>
        <w:pStyle w:val="Normal"/>
        <w:spacing w:lineRule="auto" w:line="240" w:before="0" w:after="0"/>
        <w:contextualSpacing/>
        <w:rPr>
          <w:rFonts w:ascii="Calibri" w:hAnsi="Calibri"/>
          <w:sz w:val="24"/>
          <w:szCs w:val="24"/>
        </w:rPr>
      </w:pPr>
      <w:r>
        <w:rPr>
          <w:sz w:val="24"/>
          <w:szCs w:val="24"/>
        </w:rPr>
        <w:t>ZAMAWIAJĄCY</w:t>
        <w:tab/>
        <w:tab/>
        <w:tab/>
        <w:tab/>
        <w:tab/>
        <w:tab/>
        <w:tab/>
        <w:t>WYKONAWCA</w:t>
      </w:r>
    </w:p>
    <w:sectPr>
      <w:headerReference w:type="default" r:id="rId3"/>
      <w:type w:val="nextPage"/>
      <w:pgSz w:w="11906" w:h="16838"/>
      <w:pgMar w:left="1134" w:right="397" w:header="567" w:top="1276" w:footer="0" w:bottom="73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Arial Narrow">
    <w:charset w:val="ee"/>
    <w:family w:val="roman"/>
    <w:pitch w:val="variable"/>
  </w:font>
  <w:font w:name="Times New Roman">
    <w:charset w:val="ee"/>
    <w:family w:val="roman"/>
    <w:pitch w:val="variable"/>
  </w:font>
  <w:font w:name="Segoe UI">
    <w:charset w:val="ee"/>
    <w:family w:val="roman"/>
    <w:pitch w:val="variable"/>
  </w:font>
  <w:font w:name="Courier New">
    <w:charset w:val="ee"/>
    <w:family w:val="roman"/>
    <w:pitch w:val="variable"/>
  </w:font>
  <w:font w:name="Times New Roman">
    <w:charset w:val="80"/>
    <w:family w:val="roman"/>
    <w:pitch w:val="variable"/>
  </w:font>
  <w:font w:name="Symbol">
    <w:charset w:val="02"/>
    <w:family w:val="auto"/>
    <w:pitch w:val="default"/>
  </w:font>
  <w:font w:name="Liberation Sans">
    <w:altName w:val="Arial"/>
    <w:charset w:val="ee"/>
    <w:family w:val="roman"/>
    <w:pitch w:val="variable"/>
  </w:font>
  <w:font w:name="Calibri">
    <w:charset w:val="01"/>
    <w:family w:val="swiss"/>
    <w:pitch w:val="variable"/>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0" distR="0" simplePos="0" locked="0" layoutInCell="0" allowOverlap="1" relativeHeight="9">
          <wp:simplePos x="0" y="0"/>
          <wp:positionH relativeFrom="column">
            <wp:posOffset>5090795</wp:posOffset>
          </wp:positionH>
          <wp:positionV relativeFrom="paragraph">
            <wp:posOffset>-335280</wp:posOffset>
          </wp:positionV>
          <wp:extent cx="570865" cy="666750"/>
          <wp:effectExtent l="0" t="0" r="0" b="0"/>
          <wp:wrapNone/>
          <wp:docPr id="1" name="Obraz 1" descr="Obraz zawierający clipart,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lipart, symbol, Grafika&#10;&#10;Opis wygenerowany automatycznie"/>
                  <pic:cNvPicPr>
                    <a:picLocks noChangeAspect="1" noChangeArrowheads="1"/>
                  </pic:cNvPicPr>
                </pic:nvPicPr>
                <pic:blipFill>
                  <a:blip r:embed="rId1"/>
                  <a:stretch>
                    <a:fillRect/>
                  </a:stretch>
                </pic:blipFill>
                <pic:spPr bwMode="auto">
                  <a:xfrm flipH="1">
                    <a:off x="0" y="0"/>
                    <a:ext cx="570865" cy="666750"/>
                  </a:xfrm>
                  <a:prstGeom prst="rect">
                    <a:avLst/>
                  </a:prstGeom>
                </pic:spPr>
              </pic:pic>
            </a:graphicData>
          </a:graphic>
        </wp:anchor>
      </w:drawing>
      <w:drawing>
        <wp:anchor behindDoc="1" distT="0" distB="0" distL="0" distR="0" simplePos="0" locked="0" layoutInCell="0" allowOverlap="1" relativeHeight="17">
          <wp:simplePos x="0" y="0"/>
          <wp:positionH relativeFrom="column">
            <wp:posOffset>-175895</wp:posOffset>
          </wp:positionH>
          <wp:positionV relativeFrom="paragraph">
            <wp:posOffset>-287020</wp:posOffset>
          </wp:positionV>
          <wp:extent cx="1797050" cy="628650"/>
          <wp:effectExtent l="0" t="0" r="0" b="0"/>
          <wp:wrapNone/>
          <wp:docPr id="2" name="Obraz 1014333389" descr="Obraz zawierający Grafika, zrzut ekranu, Czcion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014333389" descr="Obraz zawierający Grafika, zrzut ekranu, Czcionka, projekt graficzny&#10;&#10;Opis wygenerowany automatycznie"/>
                  <pic:cNvPicPr>
                    <a:picLocks noChangeAspect="1" noChangeArrowheads="1"/>
                  </pic:cNvPicPr>
                </pic:nvPicPr>
                <pic:blipFill>
                  <a:blip r:embed="rId2"/>
                  <a:stretch>
                    <a:fillRect/>
                  </a:stretch>
                </pic:blipFill>
                <pic:spPr bwMode="auto">
                  <a:xfrm>
                    <a:off x="0" y="0"/>
                    <a:ext cx="1797050"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szCs w:val="24"/>
        <w:rFonts w:eastAsia="Times New Roman" w:cs="Times New Roman"/>
        <w:color w:val="auto"/>
        <w:lang w:val="pl-PL" w:eastAsia="zh-CN" w:bidi="ar-SA"/>
      </w:rPr>
    </w:lvl>
    <w:lvl w:ilvl="1">
      <w:start w:val="1"/>
      <w:numFmt w:val="decimal"/>
      <w:lvlText w:val="%2)"/>
      <w:lvlJc w:val="left"/>
      <w:pPr>
        <w:tabs>
          <w:tab w:val="num" w:pos="357"/>
        </w:tabs>
        <w:ind w:left="357" w:hanging="357"/>
      </w:pPr>
      <w:rPr>
        <w:rFonts w:ascii="Times New Roman" w:hAnsi="Times New Roman" w:eastAsia="Times New Roman" w:cs="Times New Roman"/>
      </w:rPr>
    </w:lvl>
    <w:lvl w:ilvl="2">
      <w:start w:val="1"/>
      <w:numFmt w:val="decimal"/>
      <w:lvlText w:val="%3)"/>
      <w:lvlJc w:val="left"/>
      <w:pPr>
        <w:tabs>
          <w:tab w:val="num" w:pos="1980"/>
        </w:tabs>
        <w:ind w:left="1980" w:hanging="360"/>
      </w:pPr>
      <w:rPr>
        <w:sz w:val="24"/>
        <w:szCs w:val="24"/>
        <w:rFonts w:eastAsia="Times New Roman" w:cs="Times New Roman"/>
        <w:color w:val="auto"/>
        <w:lang w:val="pl-PL" w:eastAsia="zh-CN" w:bidi="ar-SA"/>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360"/>
        </w:tabs>
        <w:ind w:left="360" w:hanging="360"/>
      </w:pPr>
      <w:rPr>
        <w:b/>
        <w:bCs/>
      </w:rPr>
    </w:lvl>
    <w:lvl w:ilvl="1">
      <w:start w:val="1"/>
      <w:numFmt w:val="decimal"/>
      <w:lvlText w:val="%2)"/>
      <w:lvlJc w:val="left"/>
      <w:pPr>
        <w:tabs>
          <w:tab w:val="num" w:pos="360"/>
        </w:tabs>
        <w:ind w:left="360" w:hanging="360"/>
      </w:pPr>
      <w:rPr>
        <w:rFonts w:ascii="Times New Roman" w:hAnsi="Times New Roman" w:eastAsia="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lvl w:ilvl="0">
      <w:start w:val="1"/>
      <w:numFmt w:val="decimal"/>
      <w:lvlText w:val="%1)"/>
      <w:lvlJc w:val="left"/>
      <w:pPr>
        <w:tabs>
          <w:tab w:val="num" w:pos="357"/>
        </w:tabs>
        <w:ind w:left="357" w:hanging="357"/>
      </w:pPr>
      <w:rPr>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2"/>
      <w:numFmt w:val="decimal"/>
      <w:lvlText w:val="%1)"/>
      <w:lvlJc w:val="left"/>
      <w:pPr>
        <w:tabs>
          <w:tab w:val="num" w:pos="418"/>
        </w:tabs>
        <w:ind w:left="0" w:hanging="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4"/>
      <w:numFmt w:val="decimal"/>
      <w:lvlText w:val="%1."/>
      <w:lvlJc w:val="left"/>
      <w:pPr>
        <w:tabs>
          <w:tab w:val="num" w:pos="357"/>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720" w:hanging="360"/>
      </w:pPr>
      <w:rPr>
        <w:sz w:val="24"/>
        <w:i w:val="false"/>
        <w:szCs w:val="24"/>
        <w:rFonts w:eastAsia="Times New Roman" w:cs="Times New Roman"/>
        <w:color w:val="000000"/>
        <w:lang w:eastAsia="pl-PL"/>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8">
    <w:lvl w:ilvl="0">
      <w:start w:val="1"/>
      <w:numFmt w:val="decimal"/>
      <w:lvlText w:val="%1."/>
      <w:lvlJc w:val="left"/>
      <w:pPr>
        <w:tabs>
          <w:tab w:val="num" w:pos="0"/>
        </w:tabs>
        <w:ind w:left="502" w:hanging="360"/>
      </w:pPr>
      <w:rPr>
        <w:sz w:val="24"/>
        <w:spacing w:val="-11"/>
        <w:i w:val="false"/>
        <w:b w:val="false"/>
        <w:szCs w:val="24"/>
        <w:iCs/>
        <w:bCs w:val="false"/>
        <w:w w:val="100"/>
        <w:rFonts w:ascii="Times New Roman" w:hAnsi="Times New Roman" w:eastAsia="Times New Roman" w:cs="Times New Roman"/>
        <w:color w:val="000000"/>
        <w:lang w:val="pl-PL" w:eastAsia="en-US" w:bidi="ar-SA"/>
      </w:rPr>
    </w:lvl>
    <w:lvl w:ilvl="1">
      <w:start w:val="1"/>
      <w:numFmt w:val="decimal"/>
      <w:lvlText w:val="%2)"/>
      <w:lvlJc w:val="left"/>
      <w:pPr>
        <w:tabs>
          <w:tab w:val="num" w:pos="0"/>
        </w:tabs>
        <w:ind w:left="1241" w:hanging="356"/>
      </w:pPr>
      <w:rPr>
        <w:sz w:val="26"/>
        <w:spacing w:val="-30"/>
        <w:szCs w:val="26"/>
        <w:w w:val="99"/>
        <w:rFonts w:eastAsia="Times New Roman" w:cs="Times New Roman"/>
        <w:lang w:val="pl-PL" w:eastAsia="en-US" w:bidi="ar-SA"/>
      </w:rPr>
    </w:lvl>
    <w:lvl w:ilvl="2">
      <w:start w:val="1"/>
      <w:numFmt w:val="bullet"/>
      <w:lvlText w:val=""/>
      <w:lvlJc w:val="left"/>
      <w:pPr>
        <w:tabs>
          <w:tab w:val="num" w:pos="0"/>
        </w:tabs>
        <w:ind w:left="1240" w:hanging="356"/>
      </w:pPr>
      <w:rPr>
        <w:rFonts w:ascii="Symbol" w:hAnsi="Symbol" w:cs="Symbol" w:hint="default"/>
      </w:rPr>
    </w:lvl>
    <w:lvl w:ilvl="3">
      <w:start w:val="1"/>
      <w:numFmt w:val="bullet"/>
      <w:lvlText w:val=""/>
      <w:lvlJc w:val="left"/>
      <w:pPr>
        <w:tabs>
          <w:tab w:val="num" w:pos="0"/>
        </w:tabs>
        <w:ind w:left="1260" w:hanging="356"/>
      </w:pPr>
      <w:rPr>
        <w:rFonts w:ascii="Symbol" w:hAnsi="Symbol" w:cs="Symbol" w:hint="default"/>
      </w:rPr>
    </w:lvl>
    <w:lvl w:ilvl="4">
      <w:start w:val="1"/>
      <w:numFmt w:val="bullet"/>
      <w:lvlText w:val=""/>
      <w:lvlJc w:val="left"/>
      <w:pPr>
        <w:tabs>
          <w:tab w:val="num" w:pos="0"/>
        </w:tabs>
        <w:ind w:left="2475" w:hanging="356"/>
      </w:pPr>
      <w:rPr>
        <w:rFonts w:ascii="Symbol" w:hAnsi="Symbol" w:cs="Symbol" w:hint="default"/>
      </w:rPr>
    </w:lvl>
    <w:lvl w:ilvl="5">
      <w:start w:val="1"/>
      <w:numFmt w:val="bullet"/>
      <w:lvlText w:val=""/>
      <w:lvlJc w:val="left"/>
      <w:pPr>
        <w:tabs>
          <w:tab w:val="num" w:pos="0"/>
        </w:tabs>
        <w:ind w:left="3690" w:hanging="356"/>
      </w:pPr>
      <w:rPr>
        <w:rFonts w:ascii="Symbol" w:hAnsi="Symbol" w:cs="Symbol" w:hint="default"/>
      </w:rPr>
    </w:lvl>
    <w:lvl w:ilvl="6">
      <w:start w:val="1"/>
      <w:numFmt w:val="bullet"/>
      <w:lvlText w:val=""/>
      <w:lvlJc w:val="left"/>
      <w:pPr>
        <w:tabs>
          <w:tab w:val="num" w:pos="0"/>
        </w:tabs>
        <w:ind w:left="4905" w:hanging="356"/>
      </w:pPr>
      <w:rPr>
        <w:rFonts w:ascii="Symbol" w:hAnsi="Symbol" w:cs="Symbol" w:hint="default"/>
      </w:rPr>
    </w:lvl>
    <w:lvl w:ilvl="7">
      <w:start w:val="1"/>
      <w:numFmt w:val="bullet"/>
      <w:lvlText w:val=""/>
      <w:lvlJc w:val="left"/>
      <w:pPr>
        <w:tabs>
          <w:tab w:val="num" w:pos="0"/>
        </w:tabs>
        <w:ind w:left="6120" w:hanging="356"/>
      </w:pPr>
      <w:rPr>
        <w:rFonts w:ascii="Symbol" w:hAnsi="Symbol" w:cs="Symbol" w:hint="default"/>
      </w:rPr>
    </w:lvl>
    <w:lvl w:ilvl="8">
      <w:start w:val="1"/>
      <w:numFmt w:val="bullet"/>
      <w:lvlText w:val=""/>
      <w:lvlJc w:val="left"/>
      <w:pPr>
        <w:tabs>
          <w:tab w:val="num" w:pos="0"/>
        </w:tabs>
        <w:ind w:left="7336" w:hanging="356"/>
      </w:pPr>
      <w:rPr>
        <w:rFonts w:ascii="Symbol" w:hAnsi="Symbol" w:cs="Symbol" w:hint="default"/>
      </w:rPr>
    </w:lvl>
  </w:abstractNum>
  <w:abstractNum w:abstractNumId="9">
    <w:lvl w:ilvl="0">
      <w:start w:val="3"/>
      <w:numFmt w:val="decimal"/>
      <w:lvlText w:val="%1."/>
      <w:lvlJc w:val="left"/>
      <w:pPr>
        <w:tabs>
          <w:tab w:val="num" w:pos="720"/>
        </w:tabs>
        <w:ind w:left="720" w:hanging="360"/>
      </w:pPr>
      <w:rPr>
        <w:sz w:val="24"/>
        <w:b/>
        <w:szCs w:val="24"/>
        <w:bCs/>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265ed6"/>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265ed6"/>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265ed6"/>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265ed6"/>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265ed6"/>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265ed6"/>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265ed6"/>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265ed6"/>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265ed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265ed6"/>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link w:val="Nagwek2"/>
    <w:uiPriority w:val="9"/>
    <w:semiHidden/>
    <w:qFormat/>
    <w:rsid w:val="00265ed6"/>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link w:val="Nagwek3"/>
    <w:uiPriority w:val="9"/>
    <w:semiHidden/>
    <w:qFormat/>
    <w:rsid w:val="00265ed6"/>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link w:val="Nagwek4"/>
    <w:uiPriority w:val="9"/>
    <w:semiHidden/>
    <w:qFormat/>
    <w:rsid w:val="00265ed6"/>
    <w:rPr>
      <w:rFonts w:eastAsia="" w:cs="" w:cstheme="majorBidi" w:eastAsiaTheme="majorEastAsia"/>
      <w:i/>
      <w:iCs/>
      <w:color w:val="2F5496" w:themeColor="accent1" w:themeShade="bf"/>
    </w:rPr>
  </w:style>
  <w:style w:type="character" w:styleId="Nagwek5Znak" w:customStyle="1">
    <w:name w:val="Nagłówek 5 Znak"/>
    <w:basedOn w:val="DefaultParagraphFont"/>
    <w:link w:val="Nagwek5"/>
    <w:uiPriority w:val="9"/>
    <w:semiHidden/>
    <w:qFormat/>
    <w:rsid w:val="00265ed6"/>
    <w:rPr>
      <w:rFonts w:eastAsia="" w:cs="" w:cstheme="majorBidi" w:eastAsiaTheme="majorEastAsia"/>
      <w:color w:val="2F5496" w:themeColor="accent1" w:themeShade="bf"/>
    </w:rPr>
  </w:style>
  <w:style w:type="character" w:styleId="Nagwek6Znak" w:customStyle="1">
    <w:name w:val="Nagłówek 6 Znak"/>
    <w:basedOn w:val="DefaultParagraphFont"/>
    <w:link w:val="Nagwek6"/>
    <w:uiPriority w:val="9"/>
    <w:semiHidden/>
    <w:qFormat/>
    <w:rsid w:val="00265ed6"/>
    <w:rPr>
      <w:rFonts w:eastAsia="" w:cs="" w:cstheme="majorBidi" w:eastAsiaTheme="majorEastAsia"/>
      <w:i/>
      <w:iCs/>
      <w:color w:val="595959" w:themeColor="text1" w:themeTint="a6"/>
    </w:rPr>
  </w:style>
  <w:style w:type="character" w:styleId="Nagwek7Znak" w:customStyle="1">
    <w:name w:val="Nagłówek 7 Znak"/>
    <w:basedOn w:val="DefaultParagraphFont"/>
    <w:link w:val="Nagwek7"/>
    <w:uiPriority w:val="9"/>
    <w:semiHidden/>
    <w:qFormat/>
    <w:rsid w:val="00265ed6"/>
    <w:rPr>
      <w:rFonts w:eastAsia="" w:cs="" w:cstheme="majorBidi" w:eastAsiaTheme="majorEastAsia"/>
      <w:color w:val="595959" w:themeColor="text1" w:themeTint="a6"/>
    </w:rPr>
  </w:style>
  <w:style w:type="character" w:styleId="Nagwek8Znak" w:customStyle="1">
    <w:name w:val="Nagłówek 8 Znak"/>
    <w:basedOn w:val="DefaultParagraphFont"/>
    <w:link w:val="Nagwek8"/>
    <w:uiPriority w:val="9"/>
    <w:semiHidden/>
    <w:qFormat/>
    <w:rsid w:val="00265ed6"/>
    <w:rPr>
      <w:rFonts w:eastAsia="" w:cs="" w:cstheme="majorBidi" w:eastAsiaTheme="majorEastAsia"/>
      <w:i/>
      <w:iCs/>
      <w:color w:val="272727" w:themeColor="text1" w:themeTint="d8"/>
    </w:rPr>
  </w:style>
  <w:style w:type="character" w:styleId="Nagwek9Znak" w:customStyle="1">
    <w:name w:val="Nagłówek 9 Znak"/>
    <w:basedOn w:val="DefaultParagraphFont"/>
    <w:link w:val="Nagwek9"/>
    <w:uiPriority w:val="9"/>
    <w:semiHidden/>
    <w:qFormat/>
    <w:rsid w:val="00265ed6"/>
    <w:rPr>
      <w:rFonts w:eastAsia="" w:cs="" w:cstheme="majorBidi" w:eastAsiaTheme="majorEastAsia"/>
      <w:color w:val="272727" w:themeColor="text1" w:themeTint="d8"/>
    </w:rPr>
  </w:style>
  <w:style w:type="character" w:styleId="TytuZnak" w:customStyle="1">
    <w:name w:val="Tytuł Znak"/>
    <w:basedOn w:val="DefaultParagraphFont"/>
    <w:link w:val="Tytu"/>
    <w:uiPriority w:val="10"/>
    <w:qFormat/>
    <w:rsid w:val="00265ed6"/>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Podtytu"/>
    <w:uiPriority w:val="11"/>
    <w:qFormat/>
    <w:rsid w:val="00265ed6"/>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Cytat"/>
    <w:uiPriority w:val="29"/>
    <w:qFormat/>
    <w:rsid w:val="00265ed6"/>
    <w:rPr>
      <w:i/>
      <w:iCs/>
      <w:color w:val="404040" w:themeColor="text1" w:themeTint="bf"/>
    </w:rPr>
  </w:style>
  <w:style w:type="character" w:styleId="IntenseEmphasis">
    <w:name w:val="Intense Emphasis"/>
    <w:basedOn w:val="DefaultParagraphFont"/>
    <w:uiPriority w:val="21"/>
    <w:qFormat/>
    <w:rsid w:val="00265ed6"/>
    <w:rPr>
      <w:i/>
      <w:iCs/>
      <w:color w:val="2F5496" w:themeColor="accent1" w:themeShade="bf"/>
    </w:rPr>
  </w:style>
  <w:style w:type="character" w:styleId="CytatintensywnyZnak" w:customStyle="1">
    <w:name w:val="Cytat intensywny Znak"/>
    <w:basedOn w:val="DefaultParagraphFont"/>
    <w:link w:val="Cytatintensywny"/>
    <w:uiPriority w:val="30"/>
    <w:qFormat/>
    <w:rsid w:val="00265ed6"/>
    <w:rPr>
      <w:i/>
      <w:iCs/>
      <w:color w:val="2F5496" w:themeColor="accent1" w:themeShade="bf"/>
    </w:rPr>
  </w:style>
  <w:style w:type="character" w:styleId="IntenseReference">
    <w:name w:val="Intense Reference"/>
    <w:basedOn w:val="DefaultParagraphFont"/>
    <w:uiPriority w:val="32"/>
    <w:qFormat/>
    <w:rsid w:val="00265ed6"/>
    <w:rPr>
      <w:b/>
      <w:bCs/>
      <w:smallCaps/>
      <w:color w:val="2F5496" w:themeColor="accent1" w:themeShade="bf"/>
      <w:spacing w:val="5"/>
    </w:rPr>
  </w:style>
  <w:style w:type="character" w:styleId="NagwekZnak" w:customStyle="1">
    <w:name w:val="Nagłówek Znak"/>
    <w:basedOn w:val="DefaultParagraphFont"/>
    <w:link w:val="Nagwek"/>
    <w:uiPriority w:val="99"/>
    <w:qFormat/>
    <w:rsid w:val="00265ed6"/>
    <w:rPr/>
  </w:style>
  <w:style w:type="character" w:styleId="StopkaZnak" w:customStyle="1">
    <w:name w:val="Stopka Znak"/>
    <w:basedOn w:val="DefaultParagraphFont"/>
    <w:link w:val="Stopka"/>
    <w:uiPriority w:val="99"/>
    <w:qFormat/>
    <w:rsid w:val="00265ed6"/>
    <w:rPr/>
  </w:style>
  <w:style w:type="character" w:styleId="Heading22" w:customStyle="1">
    <w:name w:val="Heading #2 (2)_"/>
    <w:basedOn w:val="DefaultParagraphFont"/>
    <w:link w:val="Heading220"/>
    <w:qFormat/>
    <w:rsid w:val="00265ed6"/>
    <w:rPr>
      <w:rFonts w:ascii="Calibri" w:hAnsi="Calibri" w:eastAsia="Calibri" w:cs="Calibri"/>
      <w:b/>
      <w:bCs/>
      <w:shd w:fill="FFFFFF" w:val="clear"/>
    </w:rPr>
  </w:style>
  <w:style w:type="character" w:styleId="FootnoteCharacters">
    <w:name w:val="Footnote Characters"/>
    <w:qFormat/>
    <w:rPr>
      <w:vertAlign w:val="superscript"/>
    </w:rPr>
  </w:style>
  <w:style w:type="character" w:styleId="TekstprzypisudolnegoZnak">
    <w:name w:val="Tekst przypisu dolnego Znak"/>
    <w:qFormat/>
    <w:rPr>
      <w:rFonts w:ascii="Arial Narrow" w:hAnsi="Arial Narrow" w:eastAsia="Times New Roman"/>
      <w:sz w:val="20"/>
      <w:szCs w:val="20"/>
      <w:lang w:eastAsia="ar-SA"/>
    </w:rPr>
  </w:style>
  <w:style w:type="character" w:styleId="Bold">
    <w:name w:val="bold"/>
    <w:qFormat/>
    <w:rPr>
      <w:b/>
    </w:rPr>
  </w:style>
  <w:style w:type="character" w:styleId="AkapitzlistZnak">
    <w:name w:val="Akapit z listą Znak"/>
    <w:qFormat/>
    <w:rPr/>
  </w:style>
  <w:style w:type="character" w:styleId="Nierozpoznanawzmianka1">
    <w:name w:val="Nierozpoznana wzmianka1"/>
    <w:qFormat/>
    <w:rPr>
      <w:color w:val="605E5C"/>
      <w:shd w:fill="E1DFDD" w:val="clear"/>
    </w:rPr>
  </w:style>
  <w:style w:type="character" w:styleId="TekstpodstawowyZnak">
    <w:name w:val="Tekst podstawowy Znak"/>
    <w:qFormat/>
    <w:rPr>
      <w:rFonts w:ascii="Times New Roman" w:hAnsi="Times New Roman" w:eastAsia="Times New Roman"/>
      <w:sz w:val="28"/>
      <w:lang w:eastAsia="ar-SA"/>
    </w:rPr>
  </w:style>
  <w:style w:type="character" w:styleId="TekstdymkaZnak">
    <w:name w:val="Tekst dymka Znak"/>
    <w:qFormat/>
    <w:rPr>
      <w:rFonts w:ascii="Segoe UI" w:hAnsi="Segoe UI" w:eastAsia="Segoe UI"/>
      <w:sz w:val="18"/>
      <w:szCs w:val="18"/>
    </w:rPr>
  </w:style>
  <w:style w:type="character" w:styleId="ZwykytekstZnak">
    <w:name w:val="Zwykły tekst Znak"/>
    <w:qFormat/>
    <w:rPr>
      <w:rFonts w:ascii="Courier New" w:hAnsi="Courier New" w:eastAsia="Courier New"/>
      <w:sz w:val="20"/>
      <w:szCs w:val="20"/>
      <w:lang w:eastAsia="pl-PL"/>
    </w:rPr>
  </w:style>
  <w:style w:type="character" w:styleId="EndnoteCharacters">
    <w:name w:val="Endnote Characters"/>
    <w:qFormat/>
    <w:rPr>
      <w:vertAlign w:val="superscript"/>
    </w:rPr>
  </w:style>
  <w:style w:type="character" w:styleId="TekstprzypisukocowegoZnak">
    <w:name w:val="Tekst przypisu końcowego Znak"/>
    <w:qFormat/>
    <w:rPr>
      <w:sz w:val="20"/>
    </w:rPr>
  </w:style>
  <w:style w:type="character" w:styleId="Strong">
    <w:name w:val="Strong"/>
    <w:qFormat/>
    <w:rPr>
      <w:b/>
    </w:rPr>
  </w:style>
  <w:style w:type="character" w:styleId="WW8Num1z0">
    <w:name w:val="WW8Num1z0"/>
    <w:qFormat/>
    <w:rPr>
      <w:rFonts w:eastAsia="Times New Roman" w:cs="Times New Roman"/>
      <w:i w:val="false"/>
      <w:color w:val="000000"/>
      <w:sz w:val="24"/>
      <w:szCs w:val="24"/>
      <w:lang w:eastAsia="pl-PL"/>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b w:val="false"/>
      <w:bCs w:val="false"/>
      <w:i w:val="false"/>
      <w:iCs/>
      <w:color w:val="000000"/>
      <w:spacing w:val="-11"/>
      <w:w w:val="100"/>
      <w:sz w:val="24"/>
      <w:szCs w:val="24"/>
      <w:lang w:val="pl-PL" w:eastAsia="en-US" w:bidi="ar-SA"/>
    </w:rPr>
  </w:style>
  <w:style w:type="character" w:styleId="WW8Num2z1">
    <w:name w:val="WW8Num2z1"/>
    <w:qFormat/>
    <w:rPr>
      <w:rFonts w:eastAsia="Times New Roman" w:cs="Times New Roman"/>
      <w:spacing w:val="-30"/>
      <w:w w:val="99"/>
      <w:sz w:val="26"/>
      <w:szCs w:val="26"/>
      <w:lang w:val="pl-PL" w:eastAsia="en-US" w:bidi="ar-SA"/>
    </w:rPr>
  </w:style>
  <w:style w:type="character" w:styleId="WW8Num2z2">
    <w:name w:val="WW8Num2z2"/>
    <w:qFormat/>
    <w:rPr>
      <w:rFonts w:ascii="Symbol" w:hAnsi="Symbol" w:cs="Symbol"/>
      <w:lang w:val="pl-PL" w:eastAsia="en-US" w:bidi="ar-SA"/>
    </w:rPr>
  </w:style>
  <w:style w:type="character" w:styleId="Czeinternetowe">
    <w:name w:val="Łącze internetowe"/>
    <w:rPr>
      <w:color w:val="000080"/>
      <w:u w:val="single"/>
      <w:lang w:val="zxx" w:eastAsia="zxx" w:bidi="zxx"/>
    </w:rPr>
  </w:style>
  <w:style w:type="character" w:styleId="WW8Num3z0">
    <w:name w:val="WW8Num3z0"/>
    <w:qFormat/>
    <w:rPr>
      <w:rFonts w:cs="Times New Roman"/>
      <w:b/>
      <w:bCs/>
      <w:color w:val="000000"/>
      <w:sz w:val="24"/>
      <w:szCs w:val="24"/>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link w:val="TytuZnak"/>
    <w:uiPriority w:val="10"/>
    <w:qFormat/>
    <w:rsid w:val="00265ed6"/>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265ed6"/>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265ed6"/>
    <w:pPr>
      <w:spacing w:before="160" w:after="160"/>
      <w:jc w:val="center"/>
    </w:pPr>
    <w:rPr>
      <w:i/>
      <w:iCs/>
      <w:color w:val="404040" w:themeColor="text1" w:themeTint="bf"/>
    </w:rPr>
  </w:style>
  <w:style w:type="paragraph" w:styleId="ListParagraph">
    <w:name w:val="List Paragraph"/>
    <w:basedOn w:val="Normal"/>
    <w:uiPriority w:val="34"/>
    <w:qFormat/>
    <w:rsid w:val="00265ed6"/>
    <w:pPr>
      <w:spacing w:before="0" w:after="160"/>
      <w:ind w:left="720" w:hanging="0"/>
      <w:contextualSpacing/>
    </w:pPr>
    <w:rPr/>
  </w:style>
  <w:style w:type="paragraph" w:styleId="IntenseQuote">
    <w:name w:val="Intense Quote"/>
    <w:basedOn w:val="Normal"/>
    <w:next w:val="Normal"/>
    <w:link w:val="CytatintensywnyZnak"/>
    <w:uiPriority w:val="30"/>
    <w:qFormat/>
    <w:rsid w:val="00265ed6"/>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Gwkaistopka">
    <w:name w:val="Główka i stopka"/>
    <w:basedOn w:val="Normal"/>
    <w:qFormat/>
    <w:pPr/>
    <w:rPr/>
  </w:style>
  <w:style w:type="paragraph" w:styleId="Gwka">
    <w:name w:val="Header"/>
    <w:basedOn w:val="Normal"/>
    <w:link w:val="NagwekZnak"/>
    <w:uiPriority w:val="99"/>
    <w:unhideWhenUsed/>
    <w:rsid w:val="00265ed6"/>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265ed6"/>
    <w:pPr>
      <w:tabs>
        <w:tab w:val="clear" w:pos="709"/>
        <w:tab w:val="center" w:pos="4536" w:leader="none"/>
        <w:tab w:val="right" w:pos="9072" w:leader="none"/>
      </w:tabs>
      <w:spacing w:lineRule="auto" w:line="240" w:before="0" w:after="0"/>
    </w:pPr>
    <w:rPr/>
  </w:style>
  <w:style w:type="paragraph" w:styleId="Heading221" w:customStyle="1">
    <w:name w:val="Heading #2 (2)"/>
    <w:basedOn w:val="Normal"/>
    <w:link w:val="Heading22"/>
    <w:qFormat/>
    <w:rsid w:val="00265ed6"/>
    <w:pPr>
      <w:widowControl w:val="false"/>
      <w:shd w:val="clear" w:color="auto" w:fill="FFFFFF"/>
      <w:spacing w:lineRule="exact" w:line="292" w:before="0" w:after="720"/>
      <w:jc w:val="right"/>
      <w:outlineLvl w:val="1"/>
    </w:pPr>
    <w:rPr>
      <w:rFonts w:ascii="Calibri" w:hAnsi="Calibri" w:eastAsia="Calibri" w:cs="Calibri"/>
      <w:b/>
      <w:bCs/>
    </w:rPr>
  </w:style>
  <w:style w:type="paragraph" w:styleId="NoSpacing">
    <w:name w:val="No Spacing"/>
    <w:qFormat/>
    <w:pPr>
      <w:widowControl/>
      <w:suppressAutoHyphens w:val="false"/>
      <w:bidi w:val="0"/>
      <w:spacing w:before="0" w:after="0"/>
      <w:jc w:val="left"/>
    </w:pPr>
    <w:rPr>
      <w:rFonts w:ascii="Arial Narrow" w:hAnsi="Arial Narrow" w:eastAsia="Arial Narrow" w:cs="Liberation Serif"/>
      <w:color w:val="auto"/>
      <w:kern w:val="0"/>
      <w:sz w:val="22"/>
      <w:szCs w:val="22"/>
      <w:lang w:val="pl-PL" w:eastAsia="ar-SA" w:bidi="ar-SA"/>
    </w:rPr>
  </w:style>
  <w:style w:type="paragraph" w:styleId="Justify">
    <w:name w:val="justify"/>
    <w:qFormat/>
    <w:pPr>
      <w:widowControl/>
      <w:suppressAutoHyphens w:val="true"/>
      <w:bidi w:val="0"/>
      <w:spacing w:lineRule="auto" w:line="276" w:before="0" w:after="200"/>
      <w:jc w:val="both"/>
    </w:pPr>
    <w:rPr>
      <w:rFonts w:ascii="Arial Narrow" w:hAnsi="Arial Narrow" w:eastAsia="Arial Narrow" w:cs="Liberation Serif"/>
      <w:color w:val="auto"/>
      <w:kern w:val="0"/>
      <w:sz w:val="22"/>
      <w:szCs w:val="22"/>
      <w:lang w:val="pl-PL" w:eastAsia="ar-SA" w:bidi="ar-SA"/>
    </w:rPr>
  </w:style>
  <w:style w:type="paragraph" w:styleId="Right">
    <w:name w:val="right"/>
    <w:qFormat/>
    <w:pPr>
      <w:widowControl/>
      <w:suppressAutoHyphens w:val="true"/>
      <w:bidi w:val="0"/>
      <w:spacing w:lineRule="auto" w:line="276" w:before="0" w:after="200"/>
      <w:jc w:val="right"/>
    </w:pPr>
    <w:rPr>
      <w:rFonts w:ascii="Arial Narrow" w:hAnsi="Arial Narrow" w:eastAsia="Arial Narrow" w:cs="Liberation Serif"/>
      <w:color w:val="auto"/>
      <w:kern w:val="0"/>
      <w:sz w:val="22"/>
      <w:szCs w:val="22"/>
      <w:lang w:val="pl-PL" w:eastAsia="ar-SA" w:bidi="ar-SA"/>
    </w:rPr>
  </w:style>
  <w:style w:type="paragraph" w:styleId="TableCenter">
    <w:name w:val="tableCenter"/>
    <w:qFormat/>
    <w:pPr>
      <w:widowControl/>
      <w:suppressAutoHyphens w:val="true"/>
      <w:bidi w:val="0"/>
      <w:spacing w:lineRule="auto" w:line="276" w:before="0" w:after="0"/>
      <w:jc w:val="center"/>
    </w:pPr>
    <w:rPr>
      <w:rFonts w:ascii="Arial Narrow" w:hAnsi="Arial Narrow" w:eastAsia="Arial Narrow" w:cs="Liberation Serif"/>
      <w:color w:val="auto"/>
      <w:kern w:val="0"/>
      <w:sz w:val="22"/>
      <w:szCs w:val="22"/>
      <w:lang w:val="pl-PL" w:eastAsia="ar-SA" w:bidi="ar-SA"/>
    </w:rPr>
  </w:style>
  <w:style w:type="paragraph" w:styleId="Center">
    <w:name w:val="center"/>
    <w:qFormat/>
    <w:pPr>
      <w:widowControl/>
      <w:suppressAutoHyphens w:val="true"/>
      <w:bidi w:val="0"/>
      <w:spacing w:lineRule="auto" w:line="276" w:before="0" w:after="200"/>
      <w:jc w:val="center"/>
    </w:pPr>
    <w:rPr>
      <w:rFonts w:ascii="Arial Narrow" w:hAnsi="Arial Narrow" w:eastAsia="Arial Narrow" w:cs="Liberation Serif"/>
      <w:color w:val="auto"/>
      <w:kern w:val="0"/>
      <w:sz w:val="22"/>
      <w:szCs w:val="22"/>
      <w:lang w:val="pl-PL" w:eastAsia="ar-SA" w:bidi="ar-SA"/>
    </w:rPr>
  </w:style>
  <w:style w:type="paragraph" w:styleId="NormalWeb">
    <w:name w:val="Normal (Web)"/>
    <w:basedOn w:val="Normal"/>
    <w:qFormat/>
    <w:pPr>
      <w:suppressAutoHyphens w:val="false"/>
      <w:spacing w:lineRule="exact" w:line="240" w:beforeAutospacing="1" w:afterAutospacing="1"/>
    </w:pPr>
    <w:rPr>
      <w:rFonts w:ascii="Times New Roman" w:hAnsi="Times New Roman" w:eastAsia="Times New Roman"/>
      <w:lang w:eastAsia="ar-SA"/>
    </w:rPr>
  </w:style>
  <w:style w:type="paragraph" w:styleId="Bezodstpw1">
    <w:name w:val="Bez odstępów1"/>
    <w:qFormat/>
    <w:pPr>
      <w:widowControl/>
      <w:suppressAutoHyphens w:val="true"/>
      <w:bidi w:val="0"/>
      <w:spacing w:before="0" w:after="0"/>
      <w:jc w:val="left"/>
    </w:pPr>
    <w:rPr>
      <w:rFonts w:ascii="Calibri" w:hAnsi="Calibri" w:eastAsia="Times New Roman" w:cs="Liberation Serif"/>
      <w:color w:val="auto"/>
      <w:kern w:val="0"/>
      <w:sz w:val="22"/>
      <w:szCs w:val="22"/>
      <w:lang w:val="pl-PL" w:eastAsia="ar-SA" w:bidi="ar-SA"/>
    </w:rPr>
  </w:style>
  <w:style w:type="paragraph" w:styleId="P">
    <w:name w:val="p"/>
    <w:qFormat/>
    <w:pPr>
      <w:widowControl/>
      <w:suppressAutoHyphens w:val="true"/>
      <w:bidi w:val="0"/>
      <w:spacing w:lineRule="auto" w:line="276" w:before="0" w:after="0"/>
      <w:jc w:val="left"/>
    </w:pPr>
    <w:rPr>
      <w:rFonts w:ascii="Arial Narrow" w:hAnsi="Arial Narrow" w:eastAsia="Arial Narrow" w:cs="Liberation Serif"/>
      <w:color w:val="auto"/>
      <w:kern w:val="0"/>
      <w:sz w:val="22"/>
      <w:szCs w:val="22"/>
      <w:lang w:val="pl-PL" w:eastAsia="ar-SA" w:bidi="ar-SA"/>
    </w:rPr>
  </w:style>
  <w:style w:type="paragraph" w:styleId="Textbody">
    <w:name w:val="Text body"/>
    <w:qFormat/>
    <w:pPr>
      <w:widowControl w:val="false"/>
      <w:suppressAutoHyphens w:val="true"/>
      <w:bidi w:val="0"/>
      <w:spacing w:lineRule="auto" w:line="240" w:before="0" w:after="120"/>
      <w:jc w:val="left"/>
      <w:textAlignment w:val="baseline"/>
    </w:pPr>
    <w:rPr>
      <w:rFonts w:ascii="Times New Roman" w:hAnsi="Times New Roman" w:eastAsia="Mangal" w:cs="" w:cstheme="minorBidi"/>
      <w:color w:val="auto"/>
      <w:kern w:val="2"/>
      <w:sz w:val="22"/>
      <w:szCs w:val="22"/>
      <w:lang w:val="pl-PL" w:eastAsia="hi-IN" w:bidi="ar-SA"/>
    </w:rPr>
  </w:style>
  <w:style w:type="paragraph" w:styleId="BalloonText">
    <w:name w:val="Balloon Text"/>
    <w:basedOn w:val="Normal"/>
    <w:qFormat/>
    <w:pPr>
      <w:spacing w:lineRule="exact" w:line="240" w:before="0" w:after="0"/>
    </w:pPr>
    <w:rPr>
      <w:rFonts w:ascii="Segoe UI" w:hAnsi="Segoe UI" w:eastAsia="Segoe UI"/>
      <w:sz w:val="18"/>
      <w:szCs w:val="18"/>
      <w:lang w:eastAsia="ar-SA"/>
    </w:rPr>
  </w:style>
  <w:style w:type="paragraph" w:styleId="Standard">
    <w:name w:val="Standard"/>
    <w:qFormat/>
    <w:pPr>
      <w:widowControl w:val="false"/>
      <w:suppressAutoHyphens w:val="true"/>
      <w:bidi w:val="0"/>
      <w:spacing w:before="0" w:after="0"/>
      <w:jc w:val="left"/>
      <w:textAlignment w:val="baseline"/>
    </w:pPr>
    <w:rPr>
      <w:rFonts w:ascii="Times New Roman" w:hAnsi="Times New Roman" w:eastAsia="Mangal" w:cs="Liberation Serif"/>
      <w:color w:val="auto"/>
      <w:kern w:val="2"/>
      <w:sz w:val="24"/>
      <w:szCs w:val="24"/>
      <w:lang w:val="pl-PL" w:eastAsia="hi-IN" w:bidi="ar-SA"/>
    </w:rPr>
  </w:style>
  <w:style w:type="paragraph" w:styleId="PlainText">
    <w:name w:val="Plain Text"/>
    <w:basedOn w:val="Normal"/>
    <w:qFormat/>
    <w:pPr>
      <w:spacing w:lineRule="exact" w:line="240" w:before="0" w:after="0"/>
    </w:pPr>
    <w:rPr>
      <w:rFonts w:ascii="Courier New" w:hAnsi="Courier New" w:eastAsia="Courier New"/>
      <w:sz w:val="20"/>
      <w:szCs w:val="20"/>
      <w:lang w:eastAsia="ar-SA"/>
    </w:rPr>
  </w:style>
  <w:style w:type="paragraph" w:styleId="Metryka">
    <w:name w:val="metryka"/>
    <w:basedOn w:val="Normal"/>
    <w:qFormat/>
    <w:pPr>
      <w:spacing w:lineRule="exact" w:line="240" w:beforeAutospacing="1" w:afterAutospacing="1"/>
    </w:pPr>
    <w:rPr>
      <w:rFonts w:ascii="Times New Roman" w:hAnsi="Times New Roman" w:eastAsia="Times New Roman"/>
      <w:lang w:eastAsia="ar-SA"/>
    </w:rPr>
  </w:style>
  <w:style w:type="paragraph" w:styleId="Caption">
    <w:name w:val="caption"/>
    <w:basedOn w:val="Normal"/>
    <w:qFormat/>
    <w:pPr>
      <w:spacing w:before="120" w:after="120"/>
    </w:pPr>
    <w:rPr>
      <w:rFonts w:eastAsia="Lucida Sans"/>
      <w:i/>
      <w:iCs/>
      <w:lang w:eastAsia="ar-SA"/>
    </w:rPr>
  </w:style>
  <w:style w:type="paragraph" w:styleId="Pkt">
    <w:name w:val="pkt"/>
    <w:basedOn w:val="Normal"/>
    <w:qFormat/>
    <w:pPr>
      <w:numPr>
        <w:ilvl w:val="0"/>
        <w:numId w:val="0"/>
      </w:numPr>
      <w:spacing w:lineRule="atLeast" w:line="100" w:before="60" w:after="60"/>
      <w:ind w:left="851" w:right="0" w:hanging="295"/>
      <w:jc w:val="both"/>
    </w:pPr>
    <w:rPr>
      <w:rFonts w:ascii="Times New Roman" w:hAnsi="Times New Roman" w:eastAsia="Times New Roman" w:cs="Times New Roman"/>
      <w:sz w:val="24"/>
      <w:szCs w:val="20"/>
      <w:lang w:eastAsia="pl-PL"/>
    </w:rPr>
  </w:style>
  <w:style w:type="paragraph" w:styleId="NormalnyWeb">
    <w:name w:val="Normalny (Web)"/>
    <w:basedOn w:val="Normal"/>
    <w:qFormat/>
    <w:pPr>
      <w:spacing w:before="280" w:after="280"/>
      <w:jc w:val="both"/>
    </w:pPr>
    <w:rPr>
      <w:sz w:val="20"/>
      <w:szCs w:val="20"/>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in/"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LibreOffice/7.0.3.1$Windows_X86_64 LibreOffice_project/d7547858d014d4cf69878db179d326fc3483e082</Application>
  <Pages>8</Pages>
  <Words>3484</Words>
  <Characters>22697</Characters>
  <CharactersWithSpaces>26041</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Wieruszewski</dc:creator>
  <dc:description/>
  <dc:language>pl-PL</dc:language>
  <cp:lastModifiedBy/>
  <dcterms:modified xsi:type="dcterms:W3CDTF">2024-04-24T23:00:21Z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